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8135" w14:textId="77777777" w:rsidR="007012AA" w:rsidRPr="00E05C97" w:rsidRDefault="007012AA">
      <w:pPr>
        <w:rPr>
          <w:rFonts w:ascii="Abadi" w:hAnsi="Abadi" w:cs="Sabon Next LT"/>
          <w:lang w:val="en-US"/>
        </w:rPr>
      </w:pPr>
    </w:p>
    <w:p w14:paraId="6C8A815E" w14:textId="5DB70510" w:rsidR="00012C46" w:rsidRPr="00E05C97" w:rsidRDefault="00193F23">
      <w:pPr>
        <w:rPr>
          <w:rFonts w:ascii="Abadi" w:hAnsi="Abadi" w:cs="Sabon Next LT"/>
          <w:lang w:val="en-US"/>
        </w:rPr>
      </w:pPr>
      <w:r w:rsidRPr="00E05C97">
        <w:rPr>
          <w:rFonts w:ascii="Abadi" w:hAnsi="Abadi" w:cs="Sabon Next LT"/>
          <w:lang w:val="en-US"/>
        </w:rPr>
        <w:t>MUJ/Q&amp;C/</w:t>
      </w:r>
      <w:r w:rsidR="00EB4A1B" w:rsidRPr="00E05C97">
        <w:rPr>
          <w:rFonts w:ascii="Abadi" w:hAnsi="Abadi" w:cs="Sabon Next LT"/>
          <w:lang w:val="en-US"/>
        </w:rPr>
        <w:t>2</w:t>
      </w:r>
      <w:r w:rsidR="009A583C">
        <w:rPr>
          <w:rFonts w:ascii="Abadi" w:hAnsi="Abadi" w:cs="Sabon Next LT"/>
          <w:lang w:val="en-US"/>
        </w:rPr>
        <w:t>2</w:t>
      </w:r>
      <w:r w:rsidR="00EB4A1B" w:rsidRPr="00E05C97">
        <w:rPr>
          <w:rFonts w:ascii="Abadi" w:hAnsi="Abadi" w:cs="Sabon Next LT"/>
          <w:lang w:val="en-US"/>
        </w:rPr>
        <w:t>/</w:t>
      </w:r>
      <w:r w:rsidR="00635C23" w:rsidRPr="00E05C97">
        <w:rPr>
          <w:rFonts w:ascii="Abadi" w:hAnsi="Abadi" w:cs="Sabon Next LT"/>
          <w:lang w:val="en-US"/>
        </w:rPr>
        <w:t>F</w:t>
      </w:r>
      <w:r w:rsidR="00477422" w:rsidRPr="00E05C97">
        <w:rPr>
          <w:rFonts w:ascii="Abadi" w:hAnsi="Abadi" w:cs="Sabon Next LT"/>
          <w:lang w:val="en-US"/>
        </w:rPr>
        <w:t>/1.01</w:t>
      </w:r>
      <w:r w:rsidR="00477422" w:rsidRPr="00E05C97">
        <w:rPr>
          <w:rFonts w:ascii="Abadi" w:hAnsi="Abadi" w:cs="Sabon Next LT"/>
          <w:lang w:val="en-US"/>
        </w:rPr>
        <w:tab/>
      </w:r>
      <w:r w:rsidR="00477422" w:rsidRPr="00E05C97">
        <w:rPr>
          <w:rFonts w:ascii="Abadi" w:hAnsi="Abadi" w:cs="Sabon Next LT"/>
          <w:lang w:val="en-US"/>
        </w:rPr>
        <w:tab/>
      </w:r>
      <w:r w:rsidR="00477422" w:rsidRPr="00E05C97">
        <w:rPr>
          <w:rFonts w:ascii="Abadi" w:hAnsi="Abadi" w:cs="Sabon Next LT"/>
          <w:lang w:val="en-US"/>
        </w:rPr>
        <w:tab/>
      </w:r>
      <w:r w:rsidR="00477422" w:rsidRPr="00E05C97">
        <w:rPr>
          <w:rFonts w:ascii="Abadi" w:hAnsi="Abadi" w:cs="Sabon Next LT"/>
          <w:lang w:val="en-US"/>
        </w:rPr>
        <w:tab/>
      </w:r>
      <w:r w:rsidR="00477422" w:rsidRPr="00E05C97">
        <w:rPr>
          <w:rFonts w:ascii="Abadi" w:hAnsi="Abadi" w:cs="Sabon Next LT"/>
          <w:lang w:val="en-US"/>
        </w:rPr>
        <w:tab/>
      </w:r>
      <w:r w:rsidR="00477422" w:rsidRPr="00E05C97">
        <w:rPr>
          <w:rFonts w:ascii="Abadi" w:hAnsi="Abadi" w:cs="Sabon Next LT"/>
          <w:lang w:val="en-US"/>
        </w:rPr>
        <w:tab/>
      </w:r>
      <w:r w:rsidR="00995AB9" w:rsidRPr="00E05C97">
        <w:rPr>
          <w:rFonts w:ascii="Abadi" w:hAnsi="Abadi" w:cs="Sabon Next LT"/>
          <w:lang w:val="en-US"/>
        </w:rPr>
        <w:t xml:space="preserve">          </w:t>
      </w:r>
      <w:r w:rsidR="00477422" w:rsidRPr="00E05C97">
        <w:rPr>
          <w:rFonts w:ascii="Abadi" w:hAnsi="Abadi" w:cs="Sabon Next LT"/>
          <w:lang w:val="en-US"/>
        </w:rPr>
        <w:t xml:space="preserve">Event Report Format </w:t>
      </w:r>
    </w:p>
    <w:p w14:paraId="6F8AABB7" w14:textId="6DFCDCFF" w:rsidR="00477422" w:rsidRPr="00E05C97" w:rsidRDefault="00477422">
      <w:pPr>
        <w:rPr>
          <w:rFonts w:ascii="Abadi" w:hAnsi="Abadi"/>
          <w:lang w:val="en-US"/>
        </w:rPr>
      </w:pPr>
    </w:p>
    <w:p w14:paraId="72A8C147" w14:textId="18B71774" w:rsidR="00837EB9" w:rsidRPr="00E05C97" w:rsidRDefault="007012AA">
      <w:pPr>
        <w:rPr>
          <w:rFonts w:ascii="Abadi" w:hAnsi="Abadi"/>
          <w:lang w:val="en-US"/>
        </w:rPr>
      </w:pPr>
      <w:r w:rsidRPr="00E05C97">
        <w:rPr>
          <w:rFonts w:ascii="Abadi" w:hAnsi="Abadi"/>
          <w:noProof/>
          <w:lang w:val="en-US"/>
        </w:rPr>
        <w:drawing>
          <wp:anchor distT="0" distB="0" distL="114300" distR="114300" simplePos="0" relativeHeight="251658240" behindDoc="1" locked="0" layoutInCell="1" allowOverlap="1" wp14:anchorId="25F3C84E" wp14:editId="5926D3B0">
            <wp:simplePos x="0" y="0"/>
            <wp:positionH relativeFrom="column">
              <wp:posOffset>1074999</wp:posOffset>
            </wp:positionH>
            <wp:positionV relativeFrom="paragraph">
              <wp:posOffset>276031</wp:posOffset>
            </wp:positionV>
            <wp:extent cx="3543300" cy="699770"/>
            <wp:effectExtent l="0" t="0" r="0" b="5080"/>
            <wp:wrapTight wrapText="bothSides">
              <wp:wrapPolygon edited="0">
                <wp:start x="1161" y="0"/>
                <wp:lineTo x="0" y="2940"/>
                <wp:lineTo x="0" y="18817"/>
                <wp:lineTo x="697" y="21169"/>
                <wp:lineTo x="813" y="21169"/>
                <wp:lineTo x="2787" y="21169"/>
                <wp:lineTo x="2903" y="21169"/>
                <wp:lineTo x="3484" y="18817"/>
                <wp:lineTo x="7316" y="18817"/>
                <wp:lineTo x="9639" y="15289"/>
                <wp:lineTo x="9290" y="9408"/>
                <wp:lineTo x="21484" y="8232"/>
                <wp:lineTo x="21484" y="1176"/>
                <wp:lineTo x="2090" y="0"/>
                <wp:lineTo x="1161"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699770"/>
                    </a:xfrm>
                    <a:prstGeom prst="rect">
                      <a:avLst/>
                    </a:prstGeom>
                  </pic:spPr>
                </pic:pic>
              </a:graphicData>
            </a:graphic>
            <wp14:sizeRelH relativeFrom="margin">
              <wp14:pctWidth>0</wp14:pctWidth>
            </wp14:sizeRelH>
            <wp14:sizeRelV relativeFrom="margin">
              <wp14:pctHeight>0</wp14:pctHeight>
            </wp14:sizeRelV>
          </wp:anchor>
        </w:drawing>
      </w:r>
    </w:p>
    <w:p w14:paraId="0E5CE664" w14:textId="72D2CE92" w:rsidR="00837EB9" w:rsidRPr="00E05C97" w:rsidRDefault="00837EB9">
      <w:pPr>
        <w:rPr>
          <w:rFonts w:ascii="Abadi" w:hAnsi="Abadi"/>
          <w:lang w:val="en-US"/>
        </w:rPr>
      </w:pPr>
    </w:p>
    <w:p w14:paraId="0779F36F" w14:textId="77777777" w:rsidR="00837EB9" w:rsidRPr="00E05C97" w:rsidRDefault="00837EB9">
      <w:pPr>
        <w:rPr>
          <w:rFonts w:ascii="Abadi" w:hAnsi="Abadi"/>
          <w:lang w:val="en-US"/>
        </w:rPr>
      </w:pPr>
    </w:p>
    <w:p w14:paraId="033F1A28" w14:textId="77777777" w:rsidR="00837EB9" w:rsidRPr="00E05C97" w:rsidRDefault="00837EB9">
      <w:pPr>
        <w:rPr>
          <w:rFonts w:ascii="Abadi" w:hAnsi="Abadi"/>
          <w:lang w:val="en-US"/>
        </w:rPr>
      </w:pPr>
    </w:p>
    <w:p w14:paraId="654D61A7" w14:textId="77777777" w:rsidR="005E0FB4" w:rsidRDefault="005E0FB4" w:rsidP="00617CD5">
      <w:pPr>
        <w:jc w:val="center"/>
        <w:rPr>
          <w:rFonts w:ascii="Abadi" w:hAnsi="Abadi" w:cs="Sabon Next LT"/>
          <w:b/>
          <w:bCs/>
          <w:color w:val="C00000"/>
          <w:sz w:val="32"/>
          <w:szCs w:val="32"/>
          <w:lang w:val="en-US"/>
        </w:rPr>
      </w:pPr>
    </w:p>
    <w:p w14:paraId="21185F75" w14:textId="32E33833" w:rsidR="007C4842" w:rsidRPr="0070185B" w:rsidRDefault="00617CD5" w:rsidP="00617CD5">
      <w:pPr>
        <w:jc w:val="center"/>
        <w:rPr>
          <w:rFonts w:ascii="Abadi" w:hAnsi="Abadi" w:cs="Sabon Next LT"/>
          <w:b/>
          <w:bCs/>
          <w:sz w:val="32"/>
          <w:szCs w:val="32"/>
          <w:lang w:val="en-US"/>
        </w:rPr>
      </w:pPr>
      <w:r w:rsidRPr="0070185B">
        <w:rPr>
          <w:rFonts w:ascii="Abadi" w:hAnsi="Abadi" w:cs="Sabon Next LT"/>
          <w:b/>
          <w:bCs/>
          <w:sz w:val="32"/>
          <w:szCs w:val="32"/>
          <w:lang w:val="en-US"/>
        </w:rPr>
        <w:t xml:space="preserve">FACULTY OF </w:t>
      </w:r>
      <w:r w:rsidR="001E1E1D" w:rsidRPr="0070185B">
        <w:rPr>
          <w:rFonts w:ascii="Abadi" w:hAnsi="Abadi" w:cs="Sabon Next LT"/>
          <w:b/>
          <w:bCs/>
          <w:sz w:val="32"/>
          <w:szCs w:val="32"/>
          <w:lang w:val="en-US"/>
        </w:rPr>
        <w:t>ENGINEERING</w:t>
      </w:r>
    </w:p>
    <w:p w14:paraId="5DF7EAC2" w14:textId="77777777" w:rsidR="008B307B" w:rsidRPr="0070185B" w:rsidRDefault="008B307B" w:rsidP="00617CD5">
      <w:pPr>
        <w:jc w:val="center"/>
        <w:rPr>
          <w:rFonts w:ascii="Abadi" w:hAnsi="Abadi" w:cs="Sabon Next LT"/>
          <w:b/>
          <w:bCs/>
          <w:sz w:val="32"/>
          <w:szCs w:val="32"/>
          <w:lang w:val="en-US"/>
        </w:rPr>
      </w:pPr>
    </w:p>
    <w:p w14:paraId="73064FCE" w14:textId="29002A3D" w:rsidR="00617CD5" w:rsidRPr="0070185B" w:rsidRDefault="001E1E1D" w:rsidP="00617CD5">
      <w:pPr>
        <w:jc w:val="center"/>
        <w:rPr>
          <w:rFonts w:ascii="Abadi" w:hAnsi="Abadi" w:cs="Sabon Next LT"/>
          <w:b/>
          <w:bCs/>
          <w:sz w:val="32"/>
          <w:szCs w:val="32"/>
          <w:lang w:val="en-US"/>
        </w:rPr>
      </w:pPr>
      <w:r w:rsidRPr="0070185B">
        <w:rPr>
          <w:rFonts w:ascii="Abadi" w:hAnsi="Abadi" w:cs="Sabon Next LT"/>
          <w:b/>
          <w:bCs/>
          <w:sz w:val="32"/>
          <w:szCs w:val="32"/>
          <w:lang w:val="en-US"/>
        </w:rPr>
        <w:t>SCHOOL OF CIVIL AND CHEMICAL ENGINEERING</w:t>
      </w:r>
    </w:p>
    <w:p w14:paraId="17E409AE" w14:textId="77777777" w:rsidR="008B307B" w:rsidRPr="0070185B" w:rsidRDefault="008B307B" w:rsidP="00617CD5">
      <w:pPr>
        <w:jc w:val="center"/>
        <w:rPr>
          <w:rFonts w:ascii="Abadi" w:hAnsi="Abadi" w:cs="Sabon Next LT"/>
          <w:b/>
          <w:bCs/>
          <w:sz w:val="32"/>
          <w:szCs w:val="32"/>
          <w:lang w:val="en-US"/>
        </w:rPr>
      </w:pPr>
    </w:p>
    <w:p w14:paraId="17819181" w14:textId="0075618F" w:rsidR="00617CD5" w:rsidRPr="0070185B" w:rsidRDefault="00617CD5" w:rsidP="00617CD5">
      <w:pPr>
        <w:jc w:val="center"/>
        <w:rPr>
          <w:rFonts w:ascii="Abadi" w:hAnsi="Abadi" w:cs="Sabon Next LT"/>
          <w:b/>
          <w:bCs/>
          <w:sz w:val="32"/>
          <w:szCs w:val="32"/>
          <w:lang w:val="en-US"/>
        </w:rPr>
      </w:pPr>
      <w:r w:rsidRPr="0070185B">
        <w:rPr>
          <w:rFonts w:ascii="Abadi" w:hAnsi="Abadi" w:cs="Sabon Next LT"/>
          <w:b/>
          <w:bCs/>
          <w:sz w:val="32"/>
          <w:szCs w:val="32"/>
          <w:lang w:val="en-US"/>
        </w:rPr>
        <w:t>DEPARTMENT</w:t>
      </w:r>
      <w:r w:rsidR="001E1E1D" w:rsidRPr="0070185B">
        <w:rPr>
          <w:rFonts w:ascii="Abadi" w:hAnsi="Abadi" w:cs="Sabon Next LT"/>
          <w:b/>
          <w:bCs/>
          <w:sz w:val="32"/>
          <w:szCs w:val="32"/>
          <w:lang w:val="en-US"/>
        </w:rPr>
        <w:t xml:space="preserve"> OF CIVIL DEPARTMENT</w:t>
      </w:r>
    </w:p>
    <w:p w14:paraId="0C349D6B" w14:textId="77777777" w:rsidR="008B307B" w:rsidRPr="0070185B" w:rsidRDefault="008B307B" w:rsidP="00617CD5">
      <w:pPr>
        <w:jc w:val="center"/>
        <w:rPr>
          <w:rFonts w:ascii="Abadi" w:hAnsi="Abadi" w:cs="Sabon Next LT"/>
          <w:b/>
          <w:bCs/>
          <w:sz w:val="32"/>
          <w:szCs w:val="32"/>
          <w:lang w:val="en-US"/>
        </w:rPr>
      </w:pPr>
    </w:p>
    <w:p w14:paraId="40331AD2" w14:textId="1A362605" w:rsidR="00617CD5" w:rsidRPr="0070185B" w:rsidRDefault="001E1E1D" w:rsidP="00617CD5">
      <w:pPr>
        <w:jc w:val="center"/>
        <w:rPr>
          <w:rFonts w:ascii="Abadi" w:hAnsi="Abadi" w:cs="Sabon Next LT"/>
          <w:b/>
          <w:bCs/>
          <w:sz w:val="32"/>
          <w:szCs w:val="32"/>
          <w:lang w:val="en-US"/>
        </w:rPr>
      </w:pPr>
      <w:r w:rsidRPr="0070185B">
        <w:rPr>
          <w:rFonts w:ascii="Abadi" w:hAnsi="Abadi" w:cs="Sabon Next LT"/>
          <w:b/>
          <w:bCs/>
          <w:sz w:val="32"/>
          <w:szCs w:val="32"/>
          <w:lang w:val="en-US"/>
        </w:rPr>
        <w:t>Intellectual Property Rights (IPRs) &amp; IP Management for Startup</w:t>
      </w:r>
      <w:r w:rsidR="00617CD5" w:rsidRPr="0070185B">
        <w:rPr>
          <w:rFonts w:ascii="Abadi" w:hAnsi="Abadi" w:cs="Sabon Next LT"/>
          <w:b/>
          <w:bCs/>
          <w:sz w:val="32"/>
          <w:szCs w:val="32"/>
          <w:lang w:val="en-US"/>
        </w:rPr>
        <w:t xml:space="preserve"> </w:t>
      </w:r>
    </w:p>
    <w:p w14:paraId="7760BB53" w14:textId="133C67B8" w:rsidR="00995AB9" w:rsidRPr="0070185B" w:rsidRDefault="00A662BB" w:rsidP="00617CD5">
      <w:pPr>
        <w:jc w:val="center"/>
        <w:rPr>
          <w:rFonts w:ascii="Abadi" w:hAnsi="Abadi" w:cs="Sabon Next LT"/>
          <w:b/>
          <w:bCs/>
          <w:sz w:val="32"/>
          <w:szCs w:val="32"/>
          <w:lang w:val="en-US"/>
        </w:rPr>
      </w:pPr>
      <w:r w:rsidRPr="0070185B">
        <w:rPr>
          <w:rFonts w:ascii="Abadi" w:hAnsi="Abadi" w:cs="Sabon Next LT"/>
          <w:b/>
          <w:bCs/>
          <w:sz w:val="32"/>
          <w:szCs w:val="32"/>
          <w:lang w:val="en-US"/>
        </w:rPr>
        <w:t>(</w:t>
      </w:r>
      <w:r w:rsidR="001E1E1D" w:rsidRPr="0070185B">
        <w:rPr>
          <w:rFonts w:ascii="Abadi" w:hAnsi="Abadi" w:cs="Sabon Next LT"/>
          <w:b/>
          <w:bCs/>
          <w:sz w:val="32"/>
          <w:szCs w:val="32"/>
          <w:lang w:val="en-US"/>
        </w:rPr>
        <w:t>Workshop</w:t>
      </w:r>
      <w:r w:rsidRPr="0070185B">
        <w:rPr>
          <w:rFonts w:ascii="Abadi" w:hAnsi="Abadi" w:cs="Sabon Next LT"/>
          <w:b/>
          <w:bCs/>
          <w:sz w:val="32"/>
          <w:szCs w:val="32"/>
          <w:lang w:val="en-US"/>
        </w:rPr>
        <w:t>)</w:t>
      </w:r>
    </w:p>
    <w:p w14:paraId="467FF1F7" w14:textId="109E4A41" w:rsidR="008B307B" w:rsidRDefault="008B307B" w:rsidP="00617CD5">
      <w:pPr>
        <w:jc w:val="center"/>
        <w:rPr>
          <w:rFonts w:ascii="Abadi" w:hAnsi="Abadi" w:cs="Sabon Next LT"/>
          <w:b/>
          <w:bCs/>
          <w:lang w:val="en-US"/>
        </w:rPr>
      </w:pPr>
    </w:p>
    <w:p w14:paraId="23935BEF" w14:textId="673A9BC4" w:rsidR="00A662BB" w:rsidRDefault="00A662BB" w:rsidP="00617CD5">
      <w:pPr>
        <w:jc w:val="center"/>
        <w:rPr>
          <w:rFonts w:ascii="Abadi" w:hAnsi="Abadi" w:cs="Sabon Next LT"/>
          <w:b/>
          <w:bCs/>
          <w:lang w:val="en-US"/>
        </w:rPr>
      </w:pPr>
    </w:p>
    <w:p w14:paraId="4E769408" w14:textId="3619CAFA" w:rsidR="00A662BB" w:rsidRDefault="00A662BB" w:rsidP="00617CD5">
      <w:pPr>
        <w:jc w:val="center"/>
        <w:rPr>
          <w:rFonts w:ascii="Abadi" w:hAnsi="Abadi" w:cs="Sabon Next LT"/>
          <w:b/>
          <w:bCs/>
          <w:lang w:val="en-US"/>
        </w:rPr>
      </w:pPr>
    </w:p>
    <w:p w14:paraId="168CAB05" w14:textId="77777777" w:rsidR="00A662BB" w:rsidRPr="00E05C97" w:rsidRDefault="00A662BB" w:rsidP="00617CD5">
      <w:pPr>
        <w:jc w:val="center"/>
        <w:rPr>
          <w:rFonts w:ascii="Abadi" w:hAnsi="Abadi" w:cs="Sabon Next LT"/>
          <w:b/>
          <w:bCs/>
          <w:lang w:val="en-US"/>
        </w:rPr>
      </w:pPr>
    </w:p>
    <w:p w14:paraId="38025C96" w14:textId="0851B7D3" w:rsidR="00617CD5" w:rsidRPr="00E05C97" w:rsidRDefault="001E1E1D" w:rsidP="00617CD5">
      <w:pPr>
        <w:jc w:val="center"/>
        <w:rPr>
          <w:rFonts w:ascii="Abadi" w:hAnsi="Abadi" w:cs="Sabon Next LT"/>
          <w:b/>
          <w:bCs/>
          <w:lang w:val="en-US"/>
        </w:rPr>
      </w:pPr>
      <w:r>
        <w:rPr>
          <w:rFonts w:ascii="Abadi" w:hAnsi="Abadi" w:cs="Sabon Next LT"/>
          <w:b/>
          <w:bCs/>
          <w:lang w:val="en-US"/>
        </w:rPr>
        <w:t>22</w:t>
      </w:r>
      <w:r w:rsidRPr="001E1E1D">
        <w:rPr>
          <w:rFonts w:ascii="Abadi" w:hAnsi="Abadi" w:cs="Sabon Next LT"/>
          <w:b/>
          <w:bCs/>
          <w:vertAlign w:val="superscript"/>
          <w:lang w:val="en-US"/>
        </w:rPr>
        <w:t>nd</w:t>
      </w:r>
      <w:r>
        <w:rPr>
          <w:rFonts w:ascii="Abadi" w:hAnsi="Abadi" w:cs="Sabon Next LT"/>
          <w:b/>
          <w:bCs/>
          <w:lang w:val="en-US"/>
        </w:rPr>
        <w:t xml:space="preserve"> </w:t>
      </w:r>
      <w:proofErr w:type="gramStart"/>
      <w:r>
        <w:rPr>
          <w:rFonts w:ascii="Abadi" w:hAnsi="Abadi" w:cs="Sabon Next LT"/>
          <w:b/>
          <w:bCs/>
          <w:lang w:val="en-US"/>
        </w:rPr>
        <w:t>April,</w:t>
      </w:r>
      <w:proofErr w:type="gramEnd"/>
      <w:r>
        <w:rPr>
          <w:rFonts w:ascii="Abadi" w:hAnsi="Abadi" w:cs="Sabon Next LT"/>
          <w:b/>
          <w:bCs/>
          <w:lang w:val="en-US"/>
        </w:rPr>
        <w:t xml:space="preserve"> 2022</w:t>
      </w:r>
      <w:r w:rsidR="00617CD5" w:rsidRPr="00E05C97">
        <w:rPr>
          <w:rFonts w:ascii="Abadi" w:hAnsi="Abadi" w:cs="Sabon Next LT"/>
          <w:b/>
          <w:bCs/>
          <w:lang w:val="en-US"/>
        </w:rPr>
        <w:t xml:space="preserve"> </w:t>
      </w:r>
    </w:p>
    <w:p w14:paraId="1973CA06" w14:textId="0A1A1941" w:rsidR="00617CD5" w:rsidRPr="00E05C97" w:rsidRDefault="00617CD5" w:rsidP="00617CD5">
      <w:pPr>
        <w:rPr>
          <w:rFonts w:ascii="Abadi" w:hAnsi="Abadi" w:cs="Sabon Next LT"/>
          <w:lang w:val="en-US"/>
        </w:rPr>
      </w:pPr>
    </w:p>
    <w:p w14:paraId="26479A9F" w14:textId="24038E98" w:rsidR="00617CD5" w:rsidRPr="00E05C97" w:rsidRDefault="00617CD5" w:rsidP="00617CD5">
      <w:pPr>
        <w:rPr>
          <w:rFonts w:ascii="Abadi" w:hAnsi="Abadi" w:cs="Sabon Next LT"/>
          <w:lang w:val="en-US"/>
        </w:rPr>
      </w:pPr>
    </w:p>
    <w:p w14:paraId="378225FA" w14:textId="16F7A99C" w:rsidR="00617CD5" w:rsidRPr="00E05C97" w:rsidRDefault="00617CD5" w:rsidP="00617CD5">
      <w:pPr>
        <w:rPr>
          <w:rFonts w:ascii="Abadi" w:hAnsi="Abadi" w:cs="Sabon Next LT"/>
          <w:lang w:val="en-US"/>
        </w:rPr>
      </w:pPr>
    </w:p>
    <w:p w14:paraId="36328B95" w14:textId="09F06796" w:rsidR="00617CD5" w:rsidRPr="00E05C97" w:rsidRDefault="00617CD5" w:rsidP="00617CD5">
      <w:pPr>
        <w:tabs>
          <w:tab w:val="left" w:pos="2055"/>
        </w:tabs>
        <w:rPr>
          <w:rFonts w:ascii="Abadi" w:hAnsi="Abadi" w:cs="Sabon Next LT"/>
          <w:lang w:val="en-US"/>
        </w:rPr>
      </w:pPr>
      <w:r w:rsidRPr="00E05C97">
        <w:rPr>
          <w:rFonts w:ascii="Abadi" w:hAnsi="Abadi" w:cs="Sabon Next LT"/>
          <w:lang w:val="en-US"/>
        </w:rPr>
        <w:tab/>
      </w:r>
    </w:p>
    <w:p w14:paraId="66C294B2" w14:textId="77777777" w:rsidR="00617CD5" w:rsidRPr="00E05C97" w:rsidRDefault="00617CD5">
      <w:pPr>
        <w:rPr>
          <w:rFonts w:ascii="Abadi" w:hAnsi="Abadi" w:cs="Sabon Next LT"/>
          <w:lang w:val="en-US"/>
        </w:rPr>
      </w:pPr>
      <w:r w:rsidRPr="00E05C97">
        <w:rPr>
          <w:rFonts w:ascii="Abadi" w:hAnsi="Abadi" w:cs="Sabon Next LT"/>
          <w:lang w:val="en-US"/>
        </w:rPr>
        <w:br w:type="page"/>
      </w:r>
    </w:p>
    <w:p w14:paraId="253C1C80" w14:textId="77777777" w:rsidR="009A583C" w:rsidRDefault="009A583C" w:rsidP="00617CD5">
      <w:pPr>
        <w:tabs>
          <w:tab w:val="left" w:pos="2055"/>
        </w:tabs>
        <w:rPr>
          <w:rFonts w:ascii="Abadi" w:hAnsi="Abadi" w:cs="Sabon Next LT"/>
          <w:lang w:val="en-US"/>
        </w:rPr>
      </w:pPr>
    </w:p>
    <w:p w14:paraId="6578022C" w14:textId="77777777" w:rsidR="009A583C" w:rsidRDefault="00A56AF6" w:rsidP="009A583C">
      <w:pPr>
        <w:tabs>
          <w:tab w:val="left" w:pos="2055"/>
        </w:tabs>
        <w:jc w:val="center"/>
        <w:rPr>
          <w:rFonts w:ascii="Abadi" w:hAnsi="Abadi" w:cs="Sabon Next LT"/>
          <w:lang w:val="en-US"/>
        </w:rPr>
      </w:pPr>
      <w:r w:rsidRPr="00E05C97">
        <w:rPr>
          <w:rFonts w:ascii="Abadi" w:hAnsi="Abadi" w:cs="Sabon Next LT"/>
          <w:lang w:val="en-US"/>
        </w:rPr>
        <w:t xml:space="preserve">Content of Report (index) </w:t>
      </w:r>
    </w:p>
    <w:p w14:paraId="33751460" w14:textId="2D9AF944" w:rsidR="001B0F75" w:rsidRPr="00E05C97" w:rsidRDefault="007E667D" w:rsidP="00617CD5">
      <w:pPr>
        <w:tabs>
          <w:tab w:val="left" w:pos="2055"/>
        </w:tabs>
        <w:rPr>
          <w:rFonts w:ascii="Abadi" w:hAnsi="Abadi" w:cs="Sabon Next LT"/>
          <w:lang w:val="en-US"/>
        </w:rPr>
      </w:pPr>
      <w:r w:rsidRPr="00E05C97">
        <w:rPr>
          <w:rFonts w:ascii="Abadi" w:hAnsi="Abadi" w:cs="Sabon Next LT"/>
          <w:lang w:val="en-US"/>
        </w:rPr>
        <w:t>1.</w:t>
      </w:r>
      <w:r w:rsidR="00481660" w:rsidRPr="00E05C97">
        <w:rPr>
          <w:rFonts w:ascii="Abadi" w:hAnsi="Abadi"/>
        </w:rPr>
        <w:t xml:space="preserve"> </w:t>
      </w:r>
      <w:r w:rsidR="00481660" w:rsidRPr="00E05C97">
        <w:rPr>
          <w:rFonts w:ascii="Abadi" w:hAnsi="Abadi" w:cs="Sabon Next LT"/>
          <w:lang w:val="en-US"/>
        </w:rPr>
        <w:t xml:space="preserve"> Introduction of the Event</w:t>
      </w:r>
    </w:p>
    <w:p w14:paraId="284ACC62" w14:textId="1F3AB343" w:rsidR="007E667D" w:rsidRPr="00E05C97" w:rsidRDefault="007E667D" w:rsidP="00617CD5">
      <w:pPr>
        <w:tabs>
          <w:tab w:val="left" w:pos="2055"/>
        </w:tabs>
        <w:rPr>
          <w:rFonts w:ascii="Abadi" w:hAnsi="Abadi" w:cs="Sabon Next LT"/>
          <w:lang w:val="en-US"/>
        </w:rPr>
      </w:pPr>
      <w:r w:rsidRPr="00E05C97">
        <w:rPr>
          <w:rFonts w:ascii="Abadi" w:hAnsi="Abadi" w:cs="Sabon Next LT"/>
          <w:lang w:val="en-US"/>
        </w:rPr>
        <w:t>2.</w:t>
      </w:r>
      <w:r w:rsidR="00481660" w:rsidRPr="00E05C97">
        <w:rPr>
          <w:rFonts w:ascii="Abadi" w:hAnsi="Abadi" w:cs="Sabon Next LT"/>
          <w:lang w:val="en-US"/>
        </w:rPr>
        <w:t xml:space="preserve"> Objective of the Event</w:t>
      </w:r>
    </w:p>
    <w:p w14:paraId="23C3A122" w14:textId="00948A44" w:rsidR="007E667D" w:rsidRPr="00E05C97" w:rsidRDefault="007E667D">
      <w:pPr>
        <w:rPr>
          <w:rFonts w:ascii="Abadi" w:hAnsi="Abadi" w:cs="Sabon Next LT"/>
          <w:lang w:val="en-US"/>
        </w:rPr>
      </w:pPr>
      <w:r w:rsidRPr="00E05C97">
        <w:rPr>
          <w:rFonts w:ascii="Abadi" w:hAnsi="Abadi" w:cs="Sabon Next LT"/>
          <w:lang w:val="en-US"/>
        </w:rPr>
        <w:t>3.</w:t>
      </w:r>
      <w:r w:rsidR="00481660" w:rsidRPr="00E05C97">
        <w:rPr>
          <w:rFonts w:ascii="Abadi" w:hAnsi="Abadi" w:cs="Sabon Next LT"/>
          <w:lang w:val="en-US"/>
        </w:rPr>
        <w:t xml:space="preserve"> Beneficiaries of the Event</w:t>
      </w:r>
    </w:p>
    <w:p w14:paraId="57095809" w14:textId="362E99FE" w:rsidR="007E667D" w:rsidRPr="00E05C97" w:rsidRDefault="007E667D">
      <w:pPr>
        <w:rPr>
          <w:rFonts w:ascii="Abadi" w:hAnsi="Abadi" w:cs="Sabon Next LT"/>
          <w:lang w:val="en-US"/>
        </w:rPr>
      </w:pPr>
      <w:r w:rsidRPr="00E05C97">
        <w:rPr>
          <w:rFonts w:ascii="Abadi" w:hAnsi="Abadi" w:cs="Sabon Next LT"/>
          <w:lang w:val="en-US"/>
        </w:rPr>
        <w:t>4.</w:t>
      </w:r>
      <w:r w:rsidR="00481660" w:rsidRPr="00E05C97">
        <w:rPr>
          <w:rFonts w:ascii="Abadi" w:hAnsi="Abadi" w:cs="Sabon Next LT"/>
          <w:b/>
          <w:bCs/>
          <w:sz w:val="26"/>
          <w:szCs w:val="26"/>
          <w:lang w:val="en-US"/>
        </w:rPr>
        <w:t xml:space="preserve"> </w:t>
      </w:r>
      <w:r w:rsidR="00481660" w:rsidRPr="00E05C97">
        <w:rPr>
          <w:rFonts w:ascii="Abadi" w:hAnsi="Abadi" w:cs="Sabon Next LT"/>
          <w:lang w:val="en-US"/>
        </w:rPr>
        <w:t>Details of the Guests</w:t>
      </w:r>
    </w:p>
    <w:p w14:paraId="747556DE" w14:textId="7E99FCBB" w:rsidR="007E667D" w:rsidRPr="00E05C97" w:rsidRDefault="007E667D">
      <w:pPr>
        <w:rPr>
          <w:rFonts w:ascii="Abadi" w:hAnsi="Abadi" w:cs="Sabon Next LT"/>
          <w:lang w:val="en-US"/>
        </w:rPr>
      </w:pPr>
      <w:r w:rsidRPr="00E05C97">
        <w:rPr>
          <w:rFonts w:ascii="Abadi" w:hAnsi="Abadi" w:cs="Sabon Next LT"/>
          <w:lang w:val="en-US"/>
        </w:rPr>
        <w:t>5.</w:t>
      </w:r>
      <w:r w:rsidR="00481660" w:rsidRPr="00E05C97">
        <w:rPr>
          <w:rFonts w:ascii="Abadi" w:hAnsi="Abadi"/>
        </w:rPr>
        <w:t xml:space="preserve"> </w:t>
      </w:r>
      <w:r w:rsidR="00481660" w:rsidRPr="00E05C97">
        <w:rPr>
          <w:rFonts w:ascii="Abadi" w:hAnsi="Abadi" w:cs="Sabon Next LT"/>
          <w:lang w:val="en-US"/>
        </w:rPr>
        <w:t>Brief Description of the event</w:t>
      </w:r>
    </w:p>
    <w:p w14:paraId="5BAD5315" w14:textId="4630A2F8" w:rsidR="007E667D" w:rsidRPr="00E05C97" w:rsidRDefault="007E667D">
      <w:pPr>
        <w:rPr>
          <w:rFonts w:ascii="Abadi" w:hAnsi="Abadi" w:cs="Sabon Next LT"/>
          <w:lang w:val="en-US"/>
        </w:rPr>
      </w:pPr>
      <w:r w:rsidRPr="00E05C97">
        <w:rPr>
          <w:rFonts w:ascii="Abadi" w:hAnsi="Abadi" w:cs="Sabon Next LT"/>
          <w:lang w:val="en-US"/>
        </w:rPr>
        <w:t>6.</w:t>
      </w:r>
      <w:r w:rsidR="00481660" w:rsidRPr="00E05C97">
        <w:rPr>
          <w:rFonts w:ascii="Abadi" w:hAnsi="Abadi" w:cs="Sabon Next LT"/>
          <w:lang w:val="en-US"/>
        </w:rPr>
        <w:t xml:space="preserve"> </w:t>
      </w:r>
      <w:r w:rsidR="009A583C">
        <w:rPr>
          <w:rFonts w:ascii="Abadi" w:hAnsi="Abadi" w:cs="Sabon Next LT"/>
          <w:lang w:val="en-US"/>
        </w:rPr>
        <w:t xml:space="preserve">Geo-tagged </w:t>
      </w:r>
      <w:r w:rsidR="00481660" w:rsidRPr="00E05C97">
        <w:rPr>
          <w:rFonts w:ascii="Abadi" w:hAnsi="Abadi" w:cs="Sabon Next LT"/>
          <w:lang w:val="en-US"/>
        </w:rPr>
        <w:t>Photographs</w:t>
      </w:r>
    </w:p>
    <w:p w14:paraId="42B51088" w14:textId="77777777" w:rsidR="00481660" w:rsidRPr="00E05C97" w:rsidRDefault="007E667D">
      <w:pPr>
        <w:rPr>
          <w:rFonts w:ascii="Abadi" w:hAnsi="Abadi" w:cs="Sabon Next LT"/>
          <w:lang w:val="en-US"/>
        </w:rPr>
      </w:pPr>
      <w:r w:rsidRPr="00E05C97">
        <w:rPr>
          <w:rFonts w:ascii="Abadi" w:hAnsi="Abadi" w:cs="Sabon Next LT"/>
          <w:lang w:val="en-US"/>
        </w:rPr>
        <w:t xml:space="preserve">7. </w:t>
      </w:r>
      <w:r w:rsidR="00481660" w:rsidRPr="00E05C97">
        <w:rPr>
          <w:rFonts w:ascii="Abadi" w:hAnsi="Abadi" w:cs="Sabon Next LT"/>
          <w:lang w:val="en-US"/>
        </w:rPr>
        <w:t>Brochure or creative of the event</w:t>
      </w:r>
    </w:p>
    <w:p w14:paraId="36C6FEC2" w14:textId="413E17D7" w:rsidR="007A63EA" w:rsidRPr="00E05C97" w:rsidRDefault="00481660">
      <w:pPr>
        <w:rPr>
          <w:rFonts w:ascii="Abadi" w:hAnsi="Abadi" w:cs="Sabon Next LT"/>
          <w:lang w:val="en-US"/>
        </w:rPr>
      </w:pPr>
      <w:r w:rsidRPr="00E05C97">
        <w:rPr>
          <w:rFonts w:ascii="Abadi" w:hAnsi="Abadi" w:cs="Sabon Next LT"/>
          <w:lang w:val="en-US"/>
        </w:rPr>
        <w:t>8.</w:t>
      </w:r>
      <w:r w:rsidR="007A63EA" w:rsidRPr="00E05C97">
        <w:rPr>
          <w:rFonts w:ascii="Abadi" w:hAnsi="Abadi" w:cs="Sabon Next LT"/>
          <w:lang w:val="en-US"/>
        </w:rPr>
        <w:t xml:space="preserve"> Schedule of the Event </w:t>
      </w:r>
    </w:p>
    <w:p w14:paraId="19F29004" w14:textId="77777777" w:rsidR="007A63EA" w:rsidRPr="00E05C97" w:rsidRDefault="00481660">
      <w:pPr>
        <w:rPr>
          <w:rFonts w:ascii="Abadi" w:hAnsi="Abadi" w:cs="Sabon Next LT"/>
          <w:lang w:val="en-US"/>
        </w:rPr>
      </w:pPr>
      <w:r w:rsidRPr="00E05C97">
        <w:rPr>
          <w:rFonts w:ascii="Abadi" w:hAnsi="Abadi" w:cs="Sabon Next LT"/>
          <w:lang w:val="en-US"/>
        </w:rPr>
        <w:t xml:space="preserve"> 9.</w:t>
      </w:r>
      <w:r w:rsidR="007A63EA" w:rsidRPr="00E05C97">
        <w:rPr>
          <w:rFonts w:ascii="Abadi" w:hAnsi="Abadi" w:cs="Sabon Next LT"/>
          <w:lang w:val="en-US"/>
        </w:rPr>
        <w:t xml:space="preserve"> </w:t>
      </w:r>
      <w:r w:rsidRPr="00E05C97">
        <w:rPr>
          <w:rFonts w:ascii="Abadi" w:hAnsi="Abadi" w:cs="Sabon Next LT"/>
          <w:lang w:val="en-US"/>
        </w:rPr>
        <w:t xml:space="preserve">Attendance of the Event </w:t>
      </w:r>
    </w:p>
    <w:p w14:paraId="5D60731F" w14:textId="60D0A0A5" w:rsidR="00AA681B" w:rsidRPr="00E05C97" w:rsidRDefault="007A63EA">
      <w:pPr>
        <w:rPr>
          <w:rFonts w:ascii="Abadi" w:hAnsi="Abadi" w:cs="Sabon Next LT"/>
          <w:lang w:val="en-US"/>
        </w:rPr>
      </w:pPr>
      <w:r w:rsidRPr="00E05C97">
        <w:rPr>
          <w:rFonts w:ascii="Abadi" w:hAnsi="Abadi" w:cs="Sabon Next LT"/>
          <w:lang w:val="en-US"/>
        </w:rPr>
        <w:t>10.</w:t>
      </w:r>
      <w:r w:rsidRPr="00E05C97">
        <w:rPr>
          <w:rFonts w:ascii="Abadi" w:hAnsi="Abadi"/>
        </w:rPr>
        <w:t xml:space="preserve"> </w:t>
      </w:r>
      <w:r w:rsidRPr="00E05C97">
        <w:rPr>
          <w:rFonts w:ascii="Abadi" w:hAnsi="Abadi" w:cs="Sabon Next LT"/>
          <w:lang w:val="en-US"/>
        </w:rPr>
        <w:t xml:space="preserve">Link of MUJ website </w:t>
      </w:r>
      <w:r w:rsidR="00AA681B" w:rsidRPr="00E05C97">
        <w:rPr>
          <w:rFonts w:ascii="Abadi" w:hAnsi="Abadi" w:cs="Sabon Next LT"/>
          <w:lang w:val="en-US"/>
        </w:rPr>
        <w:br w:type="page"/>
      </w:r>
    </w:p>
    <w:p w14:paraId="47FEE95F" w14:textId="77777777" w:rsidR="009A583C" w:rsidRDefault="009A583C" w:rsidP="009A583C">
      <w:pPr>
        <w:pStyle w:val="ListParagraph"/>
        <w:tabs>
          <w:tab w:val="left" w:pos="2055"/>
        </w:tabs>
        <w:rPr>
          <w:rFonts w:ascii="Abadi" w:hAnsi="Abadi" w:cs="Sabon Next LT"/>
          <w:b/>
          <w:bCs/>
          <w:sz w:val="28"/>
          <w:szCs w:val="28"/>
          <w:lang w:val="en-US"/>
        </w:rPr>
      </w:pPr>
    </w:p>
    <w:p w14:paraId="4F90572D" w14:textId="52E8CCA0" w:rsidR="00DE5A2F" w:rsidRPr="00E05C97" w:rsidRDefault="00DE5A2F" w:rsidP="007E667D">
      <w:pPr>
        <w:pStyle w:val="ListParagraph"/>
        <w:numPr>
          <w:ilvl w:val="0"/>
          <w:numId w:val="1"/>
        </w:numPr>
        <w:tabs>
          <w:tab w:val="left" w:pos="2055"/>
        </w:tabs>
        <w:rPr>
          <w:rFonts w:ascii="Abadi" w:hAnsi="Abadi" w:cs="Sabon Next LT"/>
          <w:b/>
          <w:bCs/>
          <w:sz w:val="28"/>
          <w:szCs w:val="28"/>
          <w:lang w:val="en-US"/>
        </w:rPr>
      </w:pPr>
      <w:r w:rsidRPr="00E05C97">
        <w:rPr>
          <w:rFonts w:ascii="Abadi" w:hAnsi="Abadi" w:cs="Sabon Next LT"/>
          <w:b/>
          <w:bCs/>
          <w:sz w:val="28"/>
          <w:szCs w:val="28"/>
          <w:lang w:val="en-US"/>
        </w:rPr>
        <w:t xml:space="preserve">Introduction of the Event </w:t>
      </w:r>
    </w:p>
    <w:p w14:paraId="3B1D1E5C" w14:textId="52CE90AC" w:rsidR="009C5DD7" w:rsidRPr="00746EF5" w:rsidRDefault="00746EF5" w:rsidP="00746EF5">
      <w:pPr>
        <w:pStyle w:val="ListParagraph"/>
        <w:tabs>
          <w:tab w:val="left" w:pos="2055"/>
        </w:tabs>
        <w:jc w:val="both"/>
        <w:rPr>
          <w:rFonts w:cstheme="minorHAnsi"/>
          <w:sz w:val="28"/>
          <w:szCs w:val="28"/>
          <w:lang w:val="en-US"/>
        </w:rPr>
      </w:pPr>
      <w:r w:rsidRPr="00746EF5">
        <w:rPr>
          <w:rFonts w:cstheme="minorHAnsi"/>
          <w:sz w:val="28"/>
          <w:szCs w:val="28"/>
          <w:lang w:val="en-US"/>
        </w:rPr>
        <w:t>Atal Incubation Centre-Manipal University Jaipur has organized a workshop on</w:t>
      </w:r>
      <w:r>
        <w:rPr>
          <w:rFonts w:cstheme="minorHAnsi"/>
          <w:sz w:val="28"/>
          <w:szCs w:val="28"/>
          <w:lang w:val="en-US"/>
        </w:rPr>
        <w:t xml:space="preserve"> </w:t>
      </w:r>
      <w:r w:rsidRPr="00746EF5">
        <w:rPr>
          <w:rFonts w:cstheme="minorHAnsi"/>
          <w:sz w:val="28"/>
          <w:szCs w:val="28"/>
          <w:lang w:val="en-US"/>
        </w:rPr>
        <w:t xml:space="preserve">Intellectual Property Rights and IP Management for start-ups in association with </w:t>
      </w:r>
      <w:r w:rsidRPr="00746EF5">
        <w:rPr>
          <w:rFonts w:cstheme="minorHAnsi"/>
          <w:b/>
          <w:bCs/>
          <w:sz w:val="28"/>
          <w:szCs w:val="28"/>
          <w:lang w:val="en-US"/>
        </w:rPr>
        <w:t>Department of Civil Engineering</w:t>
      </w:r>
      <w:r w:rsidRPr="00746EF5">
        <w:rPr>
          <w:rFonts w:cstheme="minorHAnsi"/>
          <w:sz w:val="28"/>
          <w:szCs w:val="28"/>
          <w:lang w:val="en-US"/>
        </w:rPr>
        <w:t xml:space="preserve"> &amp; Department of Commerce on 22nd April 2022.</w:t>
      </w:r>
    </w:p>
    <w:p w14:paraId="59934962" w14:textId="02731FCA" w:rsidR="005100BE" w:rsidRPr="00E05C97" w:rsidRDefault="005100BE" w:rsidP="009C5DD7">
      <w:pPr>
        <w:pStyle w:val="ListParagraph"/>
        <w:tabs>
          <w:tab w:val="left" w:pos="2055"/>
        </w:tabs>
        <w:rPr>
          <w:rFonts w:ascii="Abadi" w:hAnsi="Abadi" w:cs="Sabon Next LT"/>
          <w:b/>
          <w:bCs/>
          <w:sz w:val="28"/>
          <w:szCs w:val="28"/>
          <w:lang w:val="en-US"/>
        </w:rPr>
      </w:pPr>
    </w:p>
    <w:p w14:paraId="63A69D60" w14:textId="6A9BCE09" w:rsidR="00617CD5" w:rsidRPr="00E05C97" w:rsidRDefault="00AC1DEA" w:rsidP="007E667D">
      <w:pPr>
        <w:pStyle w:val="ListParagraph"/>
        <w:numPr>
          <w:ilvl w:val="0"/>
          <w:numId w:val="1"/>
        </w:numPr>
        <w:tabs>
          <w:tab w:val="left" w:pos="2055"/>
        </w:tabs>
        <w:rPr>
          <w:rFonts w:ascii="Abadi" w:hAnsi="Abadi" w:cs="Sabon Next LT"/>
          <w:b/>
          <w:bCs/>
          <w:sz w:val="28"/>
          <w:szCs w:val="28"/>
          <w:lang w:val="en-US"/>
        </w:rPr>
      </w:pPr>
      <w:r w:rsidRPr="00E05C97">
        <w:rPr>
          <w:rFonts w:ascii="Abadi" w:hAnsi="Abadi" w:cs="Sabon Next LT"/>
          <w:b/>
          <w:bCs/>
          <w:sz w:val="28"/>
          <w:szCs w:val="28"/>
          <w:lang w:val="en-US"/>
        </w:rPr>
        <w:t>Objective of the Event</w:t>
      </w:r>
      <w:r w:rsidR="00921229" w:rsidRPr="00E05C97">
        <w:rPr>
          <w:rFonts w:ascii="Abadi" w:hAnsi="Abadi" w:cs="Sabon Next LT"/>
          <w:b/>
          <w:bCs/>
          <w:sz w:val="28"/>
          <w:szCs w:val="28"/>
          <w:lang w:val="en-US"/>
        </w:rPr>
        <w:t xml:space="preserve"> </w:t>
      </w:r>
    </w:p>
    <w:p w14:paraId="5EE0E2D8" w14:textId="06F62D4D" w:rsidR="00AA681B" w:rsidRPr="001E095A" w:rsidRDefault="00746EF5" w:rsidP="001E095A">
      <w:pPr>
        <w:pStyle w:val="ListParagraph"/>
        <w:numPr>
          <w:ilvl w:val="0"/>
          <w:numId w:val="4"/>
        </w:numPr>
        <w:tabs>
          <w:tab w:val="left" w:pos="2055"/>
        </w:tabs>
        <w:ind w:left="1134"/>
        <w:rPr>
          <w:rFonts w:cstheme="minorHAnsi"/>
          <w:sz w:val="28"/>
          <w:szCs w:val="28"/>
          <w:lang w:val="en-US"/>
        </w:rPr>
      </w:pPr>
      <w:r w:rsidRPr="001E095A">
        <w:rPr>
          <w:rFonts w:cstheme="minorHAnsi"/>
          <w:sz w:val="28"/>
          <w:szCs w:val="28"/>
          <w:lang w:val="en-US"/>
        </w:rPr>
        <w:t>To spread awareness about the IPR and IP Management</w:t>
      </w:r>
    </w:p>
    <w:p w14:paraId="2D349840" w14:textId="4093366D" w:rsidR="001E095A" w:rsidRPr="001E095A" w:rsidRDefault="001E095A" w:rsidP="001E095A">
      <w:pPr>
        <w:pStyle w:val="ListParagraph"/>
        <w:numPr>
          <w:ilvl w:val="0"/>
          <w:numId w:val="4"/>
        </w:numPr>
        <w:tabs>
          <w:tab w:val="left" w:pos="2055"/>
        </w:tabs>
        <w:ind w:left="1134"/>
        <w:rPr>
          <w:rFonts w:cstheme="minorHAnsi"/>
          <w:sz w:val="28"/>
          <w:szCs w:val="28"/>
          <w:lang w:val="en-US"/>
        </w:rPr>
      </w:pPr>
      <w:r w:rsidRPr="001E095A">
        <w:rPr>
          <w:rFonts w:cstheme="minorHAnsi"/>
          <w:sz w:val="28"/>
          <w:szCs w:val="28"/>
          <w:lang w:val="en-US"/>
        </w:rPr>
        <w:t xml:space="preserve">To explain the various field for </w:t>
      </w:r>
      <w:r>
        <w:rPr>
          <w:rFonts w:cstheme="minorHAnsi"/>
          <w:sz w:val="28"/>
          <w:szCs w:val="28"/>
          <w:lang w:val="en-US"/>
        </w:rPr>
        <w:t>IPR and IP Management</w:t>
      </w:r>
    </w:p>
    <w:p w14:paraId="40F80C21" w14:textId="77C57A83" w:rsidR="001E095A" w:rsidRPr="001E095A" w:rsidRDefault="00746EF5" w:rsidP="001E095A">
      <w:pPr>
        <w:pStyle w:val="ListParagraph"/>
        <w:numPr>
          <w:ilvl w:val="0"/>
          <w:numId w:val="4"/>
        </w:numPr>
        <w:tabs>
          <w:tab w:val="left" w:pos="2055"/>
        </w:tabs>
        <w:ind w:left="1134"/>
        <w:rPr>
          <w:rFonts w:cstheme="minorHAnsi"/>
          <w:sz w:val="28"/>
          <w:szCs w:val="28"/>
          <w:lang w:val="en-US"/>
        </w:rPr>
      </w:pPr>
      <w:r w:rsidRPr="001E095A">
        <w:rPr>
          <w:rFonts w:cstheme="minorHAnsi"/>
          <w:sz w:val="28"/>
          <w:szCs w:val="28"/>
          <w:lang w:val="en-US"/>
        </w:rPr>
        <w:t>To explore the process of filing paper on IPR and IP Management</w:t>
      </w:r>
    </w:p>
    <w:p w14:paraId="5740EFD7" w14:textId="77777777" w:rsidR="00AA681B" w:rsidRPr="00E05C97" w:rsidRDefault="00AA681B" w:rsidP="00617CD5">
      <w:pPr>
        <w:tabs>
          <w:tab w:val="left" w:pos="2055"/>
        </w:tabs>
        <w:rPr>
          <w:rFonts w:ascii="Abadi" w:hAnsi="Abadi" w:cs="Sabon Next LT"/>
          <w:lang w:val="en-US"/>
        </w:rPr>
      </w:pPr>
    </w:p>
    <w:p w14:paraId="58BDD78A" w14:textId="61F3EA5C" w:rsidR="00AC1DEA" w:rsidRPr="00E05C97" w:rsidRDefault="00FA5963" w:rsidP="007E667D">
      <w:pPr>
        <w:pStyle w:val="ListParagraph"/>
        <w:numPr>
          <w:ilvl w:val="0"/>
          <w:numId w:val="1"/>
        </w:numPr>
        <w:tabs>
          <w:tab w:val="left" w:pos="2055"/>
        </w:tabs>
        <w:rPr>
          <w:rFonts w:ascii="Abadi" w:hAnsi="Abadi" w:cs="Sabon Next LT"/>
          <w:b/>
          <w:bCs/>
          <w:sz w:val="26"/>
          <w:szCs w:val="26"/>
          <w:lang w:val="en-US"/>
        </w:rPr>
      </w:pPr>
      <w:r w:rsidRPr="00E05C97">
        <w:rPr>
          <w:rFonts w:ascii="Abadi" w:hAnsi="Abadi" w:cs="Sabon Next LT"/>
          <w:b/>
          <w:bCs/>
          <w:sz w:val="26"/>
          <w:szCs w:val="26"/>
          <w:lang w:val="en-US"/>
        </w:rPr>
        <w:t>Beneficiaries of the Event</w:t>
      </w:r>
      <w:r w:rsidR="00921229" w:rsidRPr="00E05C97">
        <w:rPr>
          <w:rFonts w:ascii="Abadi" w:hAnsi="Abadi" w:cs="Sabon Next LT"/>
          <w:b/>
          <w:bCs/>
          <w:sz w:val="26"/>
          <w:szCs w:val="26"/>
          <w:lang w:val="en-US"/>
        </w:rPr>
        <w:t xml:space="preserve"> </w:t>
      </w:r>
    </w:p>
    <w:p w14:paraId="2F850842" w14:textId="307A1B92" w:rsidR="00AA681B" w:rsidRPr="001E095A" w:rsidRDefault="001E095A" w:rsidP="001E095A">
      <w:pPr>
        <w:tabs>
          <w:tab w:val="left" w:pos="2055"/>
        </w:tabs>
        <w:ind w:left="851"/>
        <w:rPr>
          <w:rFonts w:cstheme="minorHAnsi"/>
          <w:sz w:val="28"/>
          <w:szCs w:val="28"/>
          <w:lang w:val="en-US"/>
        </w:rPr>
      </w:pPr>
      <w:r w:rsidRPr="001E095A">
        <w:rPr>
          <w:rFonts w:cstheme="minorHAnsi"/>
          <w:sz w:val="28"/>
          <w:szCs w:val="28"/>
          <w:lang w:val="en-US"/>
        </w:rPr>
        <w:t>The main beneficiaries of the workshop are MUJ faculties, research scholars and undergraduate and post graduate students</w:t>
      </w:r>
    </w:p>
    <w:p w14:paraId="6A2841D8" w14:textId="2572EC9D" w:rsidR="00B354CC" w:rsidRPr="00E05C97" w:rsidRDefault="00B354CC" w:rsidP="00617CD5">
      <w:pPr>
        <w:tabs>
          <w:tab w:val="left" w:pos="2055"/>
        </w:tabs>
        <w:rPr>
          <w:rFonts w:ascii="Abadi" w:hAnsi="Abadi" w:cs="Sabon Next LT"/>
          <w:lang w:val="en-US"/>
        </w:rPr>
      </w:pPr>
    </w:p>
    <w:p w14:paraId="0031FFB7" w14:textId="29FB43A4" w:rsidR="007E667D" w:rsidRPr="00586E88" w:rsidRDefault="00D64078" w:rsidP="008B307B">
      <w:pPr>
        <w:pStyle w:val="ListParagraph"/>
        <w:numPr>
          <w:ilvl w:val="0"/>
          <w:numId w:val="1"/>
        </w:numPr>
        <w:tabs>
          <w:tab w:val="left" w:pos="2055"/>
        </w:tabs>
        <w:jc w:val="both"/>
        <w:rPr>
          <w:rFonts w:ascii="Abadi" w:hAnsi="Abadi" w:cs="Sabon Next LT"/>
          <w:b/>
          <w:bCs/>
          <w:sz w:val="26"/>
          <w:szCs w:val="26"/>
          <w:lang w:val="en-US"/>
        </w:rPr>
      </w:pPr>
      <w:r w:rsidRPr="00E05C97">
        <w:rPr>
          <w:rFonts w:ascii="Abadi" w:hAnsi="Abadi" w:cs="Sabon Next LT"/>
          <w:b/>
          <w:bCs/>
          <w:sz w:val="26"/>
          <w:szCs w:val="26"/>
          <w:lang w:val="en-US"/>
        </w:rPr>
        <w:t xml:space="preserve">Details of the Guests </w:t>
      </w:r>
    </w:p>
    <w:p w14:paraId="7F260FDB" w14:textId="30428D42" w:rsidR="008B307B" w:rsidRPr="00586E88" w:rsidRDefault="00FA0EC2" w:rsidP="008328CB">
      <w:pPr>
        <w:pStyle w:val="ListParagraph"/>
        <w:numPr>
          <w:ilvl w:val="1"/>
          <w:numId w:val="1"/>
        </w:numPr>
        <w:tabs>
          <w:tab w:val="left" w:pos="2055"/>
        </w:tabs>
        <w:jc w:val="both"/>
        <w:rPr>
          <w:rFonts w:cstheme="minorHAnsi"/>
          <w:sz w:val="28"/>
          <w:szCs w:val="28"/>
          <w:lang w:val="en-US"/>
        </w:rPr>
      </w:pPr>
      <w:r w:rsidRPr="00586E88">
        <w:rPr>
          <w:rFonts w:ascii="Abadi" w:hAnsi="Abadi" w:cs="Sabon Next LT"/>
          <w:b/>
          <w:bCs/>
          <w:sz w:val="26"/>
          <w:szCs w:val="26"/>
          <w:lang w:val="en-US"/>
        </w:rPr>
        <w:t xml:space="preserve">Peggy Bengtsson, </w:t>
      </w:r>
      <w:r w:rsidRPr="00586E88">
        <w:rPr>
          <w:rFonts w:cstheme="minorHAnsi"/>
          <w:sz w:val="28"/>
          <w:szCs w:val="28"/>
          <w:lang w:val="en-US"/>
        </w:rPr>
        <w:t xml:space="preserve">Director, Portfolio Outstanding, ZACCO – Senior European Patent Attorney, </w:t>
      </w:r>
      <w:r w:rsidR="00586E88" w:rsidRPr="00586E88">
        <w:rPr>
          <w:rFonts w:cstheme="minorHAnsi"/>
          <w:sz w:val="28"/>
          <w:szCs w:val="28"/>
          <w:lang w:val="en-US"/>
        </w:rPr>
        <w:t>has More than 36 years of experience both as in-house attorney in ABB, Ericsson and Sony Mobile and consultant in patent drafting, prosecution and strategy work in various domains including Telecommunications and Mechanical. She joined Z</w:t>
      </w:r>
      <w:r w:rsidR="0070185B">
        <w:rPr>
          <w:rFonts w:cstheme="minorHAnsi"/>
          <w:sz w:val="28"/>
          <w:szCs w:val="28"/>
          <w:lang w:val="en-US"/>
        </w:rPr>
        <w:t>ACCO</w:t>
      </w:r>
      <w:r w:rsidR="00586E88" w:rsidRPr="00586E88">
        <w:rPr>
          <w:rFonts w:cstheme="minorHAnsi"/>
          <w:sz w:val="28"/>
          <w:szCs w:val="28"/>
          <w:lang w:val="en-US"/>
        </w:rPr>
        <w:t xml:space="preserve"> in 2004. She graduated in 1983 with a </w:t>
      </w:r>
      <w:proofErr w:type="gramStart"/>
      <w:r w:rsidR="00586E88" w:rsidRPr="00586E88">
        <w:rPr>
          <w:rFonts w:cstheme="minorHAnsi"/>
          <w:sz w:val="28"/>
          <w:szCs w:val="28"/>
          <w:lang w:val="en-US"/>
        </w:rPr>
        <w:t>Master’s of Science</w:t>
      </w:r>
      <w:proofErr w:type="gramEnd"/>
      <w:r w:rsidR="00586E88" w:rsidRPr="00586E88">
        <w:rPr>
          <w:rFonts w:cstheme="minorHAnsi"/>
          <w:sz w:val="28"/>
          <w:szCs w:val="28"/>
          <w:lang w:val="en-US"/>
        </w:rPr>
        <w:t xml:space="preserve"> degree in mechanical engineering from Lund University’s faculty of engineering (LTH). She has also successfully completed her European Qualifying Examination and is a certified European Patent Attorney</w:t>
      </w:r>
    </w:p>
    <w:p w14:paraId="3992A9D6" w14:textId="77777777" w:rsidR="00586E88" w:rsidRPr="00586E88" w:rsidRDefault="00586E88" w:rsidP="00586E88">
      <w:pPr>
        <w:pStyle w:val="ListParagraph"/>
        <w:tabs>
          <w:tab w:val="left" w:pos="2055"/>
        </w:tabs>
        <w:ind w:left="1440"/>
        <w:jc w:val="both"/>
        <w:rPr>
          <w:rFonts w:cstheme="minorHAnsi"/>
          <w:sz w:val="28"/>
          <w:szCs w:val="28"/>
          <w:lang w:val="en-US"/>
        </w:rPr>
      </w:pPr>
    </w:p>
    <w:p w14:paraId="08639378" w14:textId="2E074F9C" w:rsidR="008B307B" w:rsidRPr="00FA0EC2" w:rsidRDefault="002A50FE" w:rsidP="00C81219">
      <w:pPr>
        <w:pStyle w:val="ListParagraph"/>
        <w:numPr>
          <w:ilvl w:val="1"/>
          <w:numId w:val="1"/>
        </w:numPr>
        <w:tabs>
          <w:tab w:val="left" w:pos="2055"/>
        </w:tabs>
        <w:jc w:val="both"/>
        <w:rPr>
          <w:rFonts w:ascii="Abadi" w:hAnsi="Abadi" w:cs="Sabon Next LT"/>
          <w:b/>
          <w:bCs/>
          <w:sz w:val="26"/>
          <w:szCs w:val="26"/>
          <w:lang w:val="en-US"/>
        </w:rPr>
      </w:pPr>
      <w:r w:rsidRPr="00FA0EC2">
        <w:rPr>
          <w:rFonts w:ascii="Abadi" w:hAnsi="Abadi" w:cs="Sabon Next LT"/>
          <w:b/>
          <w:bCs/>
          <w:sz w:val="26"/>
          <w:szCs w:val="26"/>
          <w:lang w:val="en-US"/>
        </w:rPr>
        <w:t xml:space="preserve">Edwin </w:t>
      </w:r>
      <w:proofErr w:type="spellStart"/>
      <w:r w:rsidRPr="00FA0EC2">
        <w:rPr>
          <w:rFonts w:ascii="Abadi" w:hAnsi="Abadi" w:cs="Sabon Next LT"/>
          <w:b/>
          <w:bCs/>
          <w:sz w:val="26"/>
          <w:szCs w:val="26"/>
          <w:lang w:val="en-US"/>
        </w:rPr>
        <w:t>Selvraj</w:t>
      </w:r>
      <w:proofErr w:type="spellEnd"/>
      <w:r w:rsidRPr="00FA0EC2">
        <w:rPr>
          <w:rFonts w:ascii="Abadi" w:hAnsi="Abadi" w:cs="Sabon Next LT"/>
          <w:b/>
          <w:bCs/>
          <w:sz w:val="26"/>
          <w:szCs w:val="26"/>
          <w:lang w:val="en-US"/>
        </w:rPr>
        <w:t xml:space="preserve">, </w:t>
      </w:r>
      <w:r w:rsidRPr="00FA0EC2">
        <w:rPr>
          <w:rFonts w:cstheme="minorHAnsi"/>
          <w:sz w:val="28"/>
          <w:szCs w:val="28"/>
          <w:lang w:val="en-US"/>
        </w:rPr>
        <w:t xml:space="preserve">Team Manager, Patents, ZACCO - Region India, Lead Patent Attorney, S&amp;H Partners, is an expert of </w:t>
      </w:r>
      <w:r w:rsidR="00FA0EC2" w:rsidRPr="00FA0EC2">
        <w:rPr>
          <w:rFonts w:cstheme="minorHAnsi"/>
          <w:sz w:val="28"/>
          <w:szCs w:val="28"/>
          <w:lang w:val="en-US"/>
        </w:rPr>
        <w:t>d</w:t>
      </w:r>
      <w:r w:rsidRPr="00FA0EC2">
        <w:rPr>
          <w:rFonts w:cstheme="minorHAnsi"/>
          <w:sz w:val="28"/>
          <w:szCs w:val="28"/>
          <w:lang w:val="en-US"/>
        </w:rPr>
        <w:t xml:space="preserve">rafting, prosecution of patent applications in US, </w:t>
      </w:r>
      <w:proofErr w:type="gramStart"/>
      <w:r w:rsidRPr="00FA0EC2">
        <w:rPr>
          <w:rFonts w:cstheme="minorHAnsi"/>
          <w:sz w:val="28"/>
          <w:szCs w:val="28"/>
          <w:lang w:val="en-US"/>
        </w:rPr>
        <w:t>EP</w:t>
      </w:r>
      <w:proofErr w:type="gramEnd"/>
      <w:r w:rsidRPr="00FA0EC2">
        <w:rPr>
          <w:rFonts w:cstheme="minorHAnsi"/>
          <w:sz w:val="28"/>
          <w:szCs w:val="28"/>
          <w:lang w:val="en-US"/>
        </w:rPr>
        <w:t xml:space="preserve"> and India, focus on</w:t>
      </w:r>
      <w:r w:rsidR="00FA0EC2" w:rsidRPr="00FA0EC2">
        <w:rPr>
          <w:rFonts w:cstheme="minorHAnsi"/>
          <w:sz w:val="28"/>
          <w:szCs w:val="28"/>
          <w:lang w:val="en-US"/>
        </w:rPr>
        <w:t xml:space="preserve"> c</w:t>
      </w:r>
      <w:r w:rsidRPr="00FA0EC2">
        <w:rPr>
          <w:rFonts w:cstheme="minorHAnsi"/>
          <w:sz w:val="28"/>
          <w:szCs w:val="28"/>
          <w:lang w:val="en-US"/>
        </w:rPr>
        <w:t xml:space="preserve">onsulting </w:t>
      </w:r>
      <w:r w:rsidR="00FA0EC2" w:rsidRPr="00FA0EC2">
        <w:rPr>
          <w:rFonts w:cstheme="minorHAnsi"/>
          <w:sz w:val="28"/>
          <w:szCs w:val="28"/>
          <w:lang w:val="en-US"/>
        </w:rPr>
        <w:t>and</w:t>
      </w:r>
      <w:r w:rsidRPr="00FA0EC2">
        <w:rPr>
          <w:rFonts w:cstheme="minorHAnsi"/>
          <w:sz w:val="28"/>
          <w:szCs w:val="28"/>
          <w:lang w:val="en-US"/>
        </w:rPr>
        <w:t xml:space="preserve"> </w:t>
      </w:r>
      <w:r w:rsidR="00FA0EC2" w:rsidRPr="00FA0EC2">
        <w:rPr>
          <w:rFonts w:cstheme="minorHAnsi"/>
          <w:sz w:val="28"/>
          <w:szCs w:val="28"/>
          <w:lang w:val="en-US"/>
        </w:rPr>
        <w:t>s</w:t>
      </w:r>
      <w:r w:rsidRPr="00FA0EC2">
        <w:rPr>
          <w:rFonts w:cstheme="minorHAnsi"/>
          <w:sz w:val="28"/>
          <w:szCs w:val="28"/>
          <w:lang w:val="en-US"/>
        </w:rPr>
        <w:t>trategy.</w:t>
      </w:r>
      <w:r w:rsidR="00FA0EC2" w:rsidRPr="00FA0EC2">
        <w:rPr>
          <w:rFonts w:cstheme="minorHAnsi"/>
          <w:sz w:val="28"/>
          <w:szCs w:val="28"/>
          <w:lang w:val="en-US"/>
        </w:rPr>
        <w:t xml:space="preserve"> His notable representation includes Electronics / Telecommunication / Software companies for drafting and prosecuting their patent application in India, </w:t>
      </w:r>
      <w:proofErr w:type="gramStart"/>
      <w:r w:rsidR="00FA0EC2" w:rsidRPr="00FA0EC2">
        <w:rPr>
          <w:rFonts w:cstheme="minorHAnsi"/>
          <w:sz w:val="28"/>
          <w:szCs w:val="28"/>
          <w:lang w:val="en-US"/>
        </w:rPr>
        <w:t>US</w:t>
      </w:r>
      <w:proofErr w:type="gramEnd"/>
      <w:r w:rsidR="00FA0EC2" w:rsidRPr="00FA0EC2">
        <w:rPr>
          <w:rFonts w:cstheme="minorHAnsi"/>
          <w:sz w:val="28"/>
          <w:szCs w:val="28"/>
          <w:lang w:val="en-US"/>
        </w:rPr>
        <w:t xml:space="preserve"> and Europe. In addition, Edwin has been assisting several multinational corporations, prestigious Indian establishments, Indian institutions</w:t>
      </w:r>
      <w:r w:rsidR="00FA0EC2">
        <w:rPr>
          <w:rFonts w:cstheme="minorHAnsi"/>
          <w:sz w:val="28"/>
          <w:szCs w:val="28"/>
          <w:lang w:val="en-US"/>
        </w:rPr>
        <w:t>,</w:t>
      </w:r>
      <w:r w:rsidR="00FA0EC2" w:rsidRPr="00FA0EC2">
        <w:rPr>
          <w:rFonts w:cstheme="minorHAnsi"/>
          <w:sz w:val="28"/>
          <w:szCs w:val="28"/>
          <w:lang w:val="en-US"/>
        </w:rPr>
        <w:t xml:space="preserve"> </w:t>
      </w:r>
      <w:r w:rsidR="00FA0EC2" w:rsidRPr="00FA0EC2">
        <w:rPr>
          <w:rFonts w:cstheme="minorHAnsi"/>
          <w:sz w:val="28"/>
          <w:szCs w:val="28"/>
          <w:lang w:val="en-US"/>
        </w:rPr>
        <w:lastRenderedPageBreak/>
        <w:t>and many start-ups in India for handling their IP portfolio strategic creation and management</w:t>
      </w:r>
      <w:r w:rsidR="00FA0EC2">
        <w:rPr>
          <w:rFonts w:cstheme="minorHAnsi"/>
          <w:sz w:val="28"/>
          <w:szCs w:val="28"/>
          <w:lang w:val="en-US"/>
        </w:rPr>
        <w:t xml:space="preserve">. </w:t>
      </w:r>
      <w:r w:rsidRPr="00FA0EC2">
        <w:rPr>
          <w:rFonts w:cstheme="minorHAnsi"/>
          <w:sz w:val="28"/>
          <w:szCs w:val="28"/>
          <w:lang w:val="en-US"/>
        </w:rPr>
        <w:cr/>
      </w:r>
    </w:p>
    <w:p w14:paraId="238E0BF1" w14:textId="361C7BBD" w:rsidR="008B307B" w:rsidRDefault="00586E88" w:rsidP="00AD5B30">
      <w:pPr>
        <w:pStyle w:val="ListParagraph"/>
        <w:numPr>
          <w:ilvl w:val="1"/>
          <w:numId w:val="1"/>
        </w:numPr>
        <w:tabs>
          <w:tab w:val="left" w:pos="2055"/>
        </w:tabs>
        <w:jc w:val="both"/>
        <w:rPr>
          <w:rFonts w:ascii="Abadi" w:hAnsi="Abadi" w:cs="Sabon Next LT"/>
          <w:sz w:val="26"/>
          <w:szCs w:val="26"/>
          <w:lang w:val="en-US"/>
        </w:rPr>
      </w:pPr>
      <w:r w:rsidRPr="00F95779">
        <w:rPr>
          <w:rFonts w:ascii="Abadi" w:hAnsi="Abadi" w:cs="Sabon Next LT"/>
          <w:b/>
          <w:bCs/>
          <w:sz w:val="26"/>
          <w:szCs w:val="26"/>
          <w:lang w:val="en-US"/>
        </w:rPr>
        <w:t xml:space="preserve">Debasish Kundu, </w:t>
      </w:r>
      <w:r w:rsidRPr="00F95779">
        <w:rPr>
          <w:rFonts w:cstheme="minorHAnsi"/>
          <w:sz w:val="28"/>
          <w:szCs w:val="28"/>
          <w:lang w:val="en-US"/>
        </w:rPr>
        <w:t>Head - Business Development, ZACCO - Region India</w:t>
      </w:r>
      <w:r w:rsidR="00F95779" w:rsidRPr="00F95779">
        <w:rPr>
          <w:rFonts w:cstheme="minorHAnsi"/>
          <w:sz w:val="28"/>
          <w:szCs w:val="28"/>
          <w:lang w:val="en-US"/>
        </w:rPr>
        <w:t xml:space="preserve">, has over 15 years of experience in International Sales &amp; Marketing. He has hands-on experience in Software Product Development. He also has an expertise in Strategic Initiatives, International Marketing, Marketing Communication, Brand Management, Market Research, Digital Marketing, Product Management, Event Management, Management Training, </w:t>
      </w:r>
      <w:proofErr w:type="gramStart"/>
      <w:r w:rsidR="00F95779" w:rsidRPr="00F95779">
        <w:rPr>
          <w:rFonts w:cstheme="minorHAnsi"/>
          <w:sz w:val="28"/>
          <w:szCs w:val="28"/>
          <w:lang w:val="en-US"/>
        </w:rPr>
        <w:t>CRM</w:t>
      </w:r>
      <w:proofErr w:type="gramEnd"/>
      <w:r w:rsidR="00F95779" w:rsidRPr="00F95779">
        <w:rPr>
          <w:rFonts w:cstheme="minorHAnsi"/>
          <w:sz w:val="28"/>
          <w:szCs w:val="28"/>
          <w:lang w:val="en-US"/>
        </w:rPr>
        <w:t xml:space="preserve"> and Automation (software product development). Debasish held key positions in both corporate and academic institutions. He was the Head – Marketing &amp; Strategy at ProTeam Software and Campus In-charge cum Chairperson Academics at International School of Business &amp; Media, Bangalore.</w:t>
      </w:r>
    </w:p>
    <w:p w14:paraId="7DC3D8B9" w14:textId="5D5E33F5" w:rsidR="00F95779" w:rsidRDefault="00F95779" w:rsidP="00F95779">
      <w:pPr>
        <w:pStyle w:val="ListParagraph"/>
        <w:tabs>
          <w:tab w:val="left" w:pos="2055"/>
        </w:tabs>
        <w:ind w:left="1440"/>
        <w:jc w:val="both"/>
        <w:rPr>
          <w:rFonts w:ascii="Abadi" w:hAnsi="Abadi" w:cs="Sabon Next LT"/>
          <w:b/>
          <w:bCs/>
          <w:sz w:val="26"/>
          <w:szCs w:val="26"/>
          <w:lang w:val="en-US"/>
        </w:rPr>
      </w:pPr>
    </w:p>
    <w:p w14:paraId="01FC1680" w14:textId="77777777" w:rsidR="00F95779" w:rsidRPr="00F95779" w:rsidRDefault="00F95779" w:rsidP="00F95779">
      <w:pPr>
        <w:pStyle w:val="ListParagraph"/>
        <w:tabs>
          <w:tab w:val="left" w:pos="2055"/>
        </w:tabs>
        <w:ind w:left="1440"/>
        <w:jc w:val="both"/>
        <w:rPr>
          <w:rFonts w:ascii="Abadi" w:hAnsi="Abadi" w:cs="Sabon Next LT"/>
          <w:sz w:val="26"/>
          <w:szCs w:val="26"/>
          <w:lang w:val="en-US"/>
        </w:rPr>
      </w:pPr>
    </w:p>
    <w:p w14:paraId="734D4B5C" w14:textId="4D085F74" w:rsidR="00D64078" w:rsidRPr="001856D7" w:rsidRDefault="00237D3E" w:rsidP="007E667D">
      <w:pPr>
        <w:pStyle w:val="ListParagraph"/>
        <w:numPr>
          <w:ilvl w:val="0"/>
          <w:numId w:val="1"/>
        </w:numPr>
        <w:tabs>
          <w:tab w:val="left" w:pos="2055"/>
        </w:tabs>
        <w:rPr>
          <w:rFonts w:ascii="Abadi" w:hAnsi="Abadi" w:cs="Sabon Next LT"/>
          <w:b/>
          <w:bCs/>
          <w:sz w:val="26"/>
          <w:szCs w:val="26"/>
          <w:lang w:val="en-US"/>
        </w:rPr>
      </w:pPr>
      <w:r w:rsidRPr="001856D7">
        <w:rPr>
          <w:rFonts w:ascii="Abadi" w:hAnsi="Abadi" w:cs="Sabon Next LT"/>
          <w:b/>
          <w:bCs/>
          <w:sz w:val="26"/>
          <w:szCs w:val="26"/>
          <w:lang w:val="en-US"/>
        </w:rPr>
        <w:t xml:space="preserve">Brief Description of the event </w:t>
      </w:r>
    </w:p>
    <w:p w14:paraId="3251006F" w14:textId="38D158BF" w:rsidR="005B369F" w:rsidRPr="00E05C97" w:rsidRDefault="001856D7" w:rsidP="001856D7">
      <w:pPr>
        <w:ind w:left="709"/>
        <w:jc w:val="both"/>
        <w:rPr>
          <w:rFonts w:ascii="Abadi" w:hAnsi="Abadi" w:cs="Sabon Next LT"/>
          <w:lang w:val="en-US"/>
        </w:rPr>
      </w:pPr>
      <w:r w:rsidRPr="001856D7">
        <w:rPr>
          <w:rFonts w:cstheme="minorHAnsi"/>
          <w:sz w:val="28"/>
          <w:szCs w:val="28"/>
          <w:lang w:val="en-US"/>
        </w:rPr>
        <w:t>Atal Incubation Centre-Manipal University Jaipur has organized a workshop on</w:t>
      </w:r>
      <w:r>
        <w:rPr>
          <w:rFonts w:cstheme="minorHAnsi"/>
          <w:sz w:val="28"/>
          <w:szCs w:val="28"/>
          <w:lang w:val="en-US"/>
        </w:rPr>
        <w:t xml:space="preserve"> </w:t>
      </w:r>
      <w:r w:rsidRPr="001856D7">
        <w:rPr>
          <w:rFonts w:cstheme="minorHAnsi"/>
          <w:sz w:val="28"/>
          <w:szCs w:val="28"/>
          <w:lang w:val="en-US"/>
        </w:rPr>
        <w:t>Intellectual Property Rights and IP Management for Startups in association with Department of Civil Engineering &amp; Department of Commerce, E-cell, S &amp; H Partners, Z</w:t>
      </w:r>
      <w:r w:rsidR="0070185B">
        <w:rPr>
          <w:rFonts w:cstheme="minorHAnsi"/>
          <w:sz w:val="28"/>
          <w:szCs w:val="28"/>
          <w:lang w:val="en-US"/>
        </w:rPr>
        <w:t>ACCO</w:t>
      </w:r>
      <w:r w:rsidRPr="001856D7">
        <w:rPr>
          <w:rFonts w:cstheme="minorHAnsi"/>
          <w:sz w:val="28"/>
          <w:szCs w:val="28"/>
          <w:lang w:val="en-US"/>
        </w:rPr>
        <w:t xml:space="preserve"> on 22</w:t>
      </w:r>
      <w:r w:rsidRPr="001856D7">
        <w:rPr>
          <w:rFonts w:cstheme="minorHAnsi"/>
          <w:sz w:val="28"/>
          <w:szCs w:val="28"/>
          <w:vertAlign w:val="superscript"/>
          <w:lang w:val="en-US"/>
        </w:rPr>
        <w:t>nd</w:t>
      </w:r>
      <w:r>
        <w:rPr>
          <w:rFonts w:cstheme="minorHAnsi"/>
          <w:sz w:val="28"/>
          <w:szCs w:val="28"/>
          <w:lang w:val="en-US"/>
        </w:rPr>
        <w:t xml:space="preserve"> </w:t>
      </w:r>
      <w:r w:rsidRPr="001856D7">
        <w:rPr>
          <w:rFonts w:cstheme="minorHAnsi"/>
          <w:sz w:val="28"/>
          <w:szCs w:val="28"/>
          <w:lang w:val="en-US"/>
        </w:rPr>
        <w:t xml:space="preserve">April 2022. Understanding the role of IPR in this competitive world of technology is a must. The main objective behind the workshop is to help entrepreneur understand. The workshop commenced with an address to the participants about the significance of IPR and cybersecurity in the modern world. The history of intellectual property, from its beginnings to its evolving phase was also covered. Participants got the insights on cybersecurity and IP management in the tech world. The resource persons of the workshop were Peggy Bengtsson (Director, Portfolio Outsourcing </w:t>
      </w:r>
      <w:r w:rsidR="0070185B">
        <w:rPr>
          <w:rFonts w:cstheme="minorHAnsi"/>
          <w:sz w:val="28"/>
          <w:szCs w:val="28"/>
          <w:lang w:val="en-US"/>
        </w:rPr>
        <w:t>–</w:t>
      </w:r>
      <w:r w:rsidRPr="001856D7">
        <w:rPr>
          <w:rFonts w:cstheme="minorHAnsi"/>
          <w:sz w:val="28"/>
          <w:szCs w:val="28"/>
          <w:lang w:val="en-US"/>
        </w:rPr>
        <w:t xml:space="preserve"> Z</w:t>
      </w:r>
      <w:r w:rsidR="0070185B">
        <w:rPr>
          <w:rFonts w:cstheme="minorHAnsi"/>
          <w:sz w:val="28"/>
          <w:szCs w:val="28"/>
          <w:lang w:val="en-US"/>
        </w:rPr>
        <w:t>ACCO</w:t>
      </w:r>
      <w:r w:rsidRPr="001856D7">
        <w:rPr>
          <w:rFonts w:cstheme="minorHAnsi"/>
          <w:sz w:val="28"/>
          <w:szCs w:val="28"/>
          <w:lang w:val="en-US"/>
        </w:rPr>
        <w:t xml:space="preserve"> Senior European Patent Attorney), Debasish Kundu (Head -Business development-Z</w:t>
      </w:r>
      <w:r w:rsidR="0070185B">
        <w:rPr>
          <w:rFonts w:cstheme="minorHAnsi"/>
          <w:sz w:val="28"/>
          <w:szCs w:val="28"/>
          <w:lang w:val="en-US"/>
        </w:rPr>
        <w:t>ACCO</w:t>
      </w:r>
      <w:r w:rsidRPr="001856D7">
        <w:rPr>
          <w:rFonts w:cstheme="minorHAnsi"/>
          <w:sz w:val="28"/>
          <w:szCs w:val="28"/>
          <w:lang w:val="en-US"/>
        </w:rPr>
        <w:t xml:space="preserve"> Region India), E</w:t>
      </w:r>
      <w:r w:rsidR="0070185B">
        <w:rPr>
          <w:rFonts w:cstheme="minorHAnsi"/>
          <w:sz w:val="28"/>
          <w:szCs w:val="28"/>
          <w:lang w:val="en-US"/>
        </w:rPr>
        <w:t xml:space="preserve">dwin </w:t>
      </w:r>
      <w:r w:rsidRPr="001856D7">
        <w:rPr>
          <w:rFonts w:cstheme="minorHAnsi"/>
          <w:sz w:val="28"/>
          <w:szCs w:val="28"/>
          <w:lang w:val="en-US"/>
        </w:rPr>
        <w:t>S</w:t>
      </w:r>
      <w:r w:rsidR="0070185B">
        <w:rPr>
          <w:rFonts w:cstheme="minorHAnsi"/>
          <w:sz w:val="28"/>
          <w:szCs w:val="28"/>
          <w:lang w:val="en-US"/>
        </w:rPr>
        <w:t>elvaraj</w:t>
      </w:r>
      <w:r w:rsidRPr="001856D7">
        <w:rPr>
          <w:rFonts w:cstheme="minorHAnsi"/>
          <w:sz w:val="28"/>
          <w:szCs w:val="28"/>
          <w:lang w:val="en-US"/>
        </w:rPr>
        <w:t xml:space="preserve"> (Lead patent attorney at S&amp;H Partners). The workshop was attended by faculty members and students of Manipal University Jaipur.</w:t>
      </w:r>
      <w:r w:rsidR="005B369F" w:rsidRPr="00E05C97">
        <w:rPr>
          <w:rFonts w:ascii="Abadi" w:hAnsi="Abadi" w:cs="Sabon Next LT"/>
          <w:lang w:val="en-US"/>
        </w:rPr>
        <w:br w:type="page"/>
      </w:r>
    </w:p>
    <w:p w14:paraId="36BB0969" w14:textId="77777777" w:rsidR="009A583C" w:rsidRDefault="009A583C" w:rsidP="009A583C">
      <w:pPr>
        <w:tabs>
          <w:tab w:val="left" w:pos="2055"/>
        </w:tabs>
        <w:ind w:left="360"/>
        <w:rPr>
          <w:rFonts w:ascii="Abadi" w:hAnsi="Abadi" w:cs="Sabon Next LT"/>
          <w:b/>
          <w:bCs/>
          <w:sz w:val="26"/>
          <w:szCs w:val="26"/>
          <w:lang w:val="en-US"/>
        </w:rPr>
      </w:pPr>
    </w:p>
    <w:p w14:paraId="7CE51FA0" w14:textId="60177B98" w:rsidR="009A583C" w:rsidRDefault="009A583C" w:rsidP="009A583C">
      <w:pPr>
        <w:pStyle w:val="ListParagraph"/>
        <w:numPr>
          <w:ilvl w:val="0"/>
          <w:numId w:val="1"/>
        </w:numPr>
        <w:tabs>
          <w:tab w:val="left" w:pos="2055"/>
        </w:tabs>
        <w:rPr>
          <w:rFonts w:ascii="Abadi" w:hAnsi="Abadi" w:cs="Sabon Next LT"/>
          <w:b/>
          <w:bCs/>
          <w:sz w:val="26"/>
          <w:szCs w:val="26"/>
          <w:lang w:val="en-US"/>
        </w:rPr>
      </w:pPr>
      <w:r>
        <w:rPr>
          <w:rFonts w:ascii="Abadi" w:hAnsi="Abadi" w:cs="Sabon Next LT"/>
          <w:b/>
          <w:bCs/>
          <w:sz w:val="26"/>
          <w:szCs w:val="26"/>
          <w:lang w:val="en-US"/>
        </w:rPr>
        <w:t>Photographs</w:t>
      </w:r>
    </w:p>
    <w:p w14:paraId="79EB689D" w14:textId="77777777" w:rsidR="001856D7" w:rsidRDefault="001856D7" w:rsidP="001856D7">
      <w:pPr>
        <w:tabs>
          <w:tab w:val="left" w:pos="2055"/>
        </w:tabs>
        <w:jc w:val="center"/>
        <w:rPr>
          <w:rFonts w:ascii="Abadi" w:hAnsi="Abadi" w:cs="Sabon Next LT"/>
          <w:lang w:val="en-US"/>
        </w:rPr>
      </w:pPr>
      <w:r>
        <w:rPr>
          <w:rFonts w:ascii="Abadi" w:hAnsi="Abadi" w:cs="Sabon Next LT"/>
          <w:noProof/>
          <w:lang w:val="en-US"/>
        </w:rPr>
        <w:drawing>
          <wp:inline distT="0" distB="0" distL="0" distR="0" wp14:anchorId="76F154A7" wp14:editId="2FDAD465">
            <wp:extent cx="4938395" cy="2609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8395" cy="2609215"/>
                    </a:xfrm>
                    <a:prstGeom prst="rect">
                      <a:avLst/>
                    </a:prstGeom>
                    <a:noFill/>
                  </pic:spPr>
                </pic:pic>
              </a:graphicData>
            </a:graphic>
          </wp:inline>
        </w:drawing>
      </w:r>
    </w:p>
    <w:p w14:paraId="491A3C28" w14:textId="77777777" w:rsidR="001856D7" w:rsidRDefault="001856D7" w:rsidP="001856D7">
      <w:pPr>
        <w:tabs>
          <w:tab w:val="left" w:pos="2055"/>
        </w:tabs>
        <w:jc w:val="center"/>
        <w:rPr>
          <w:rFonts w:ascii="Abadi" w:hAnsi="Abadi" w:cs="Sabon Next LT"/>
          <w:lang w:val="en-US"/>
        </w:rPr>
      </w:pPr>
      <w:r>
        <w:rPr>
          <w:rFonts w:ascii="Abadi" w:hAnsi="Abadi" w:cs="Sabon Next LT"/>
          <w:lang w:val="en-US"/>
        </w:rPr>
        <w:t>Participants and key speakers during the IPR &amp; IP Management workshop on 22</w:t>
      </w:r>
      <w:r w:rsidRPr="001856D7">
        <w:rPr>
          <w:rFonts w:ascii="Abadi" w:hAnsi="Abadi" w:cs="Sabon Next LT"/>
          <w:vertAlign w:val="superscript"/>
          <w:lang w:val="en-US"/>
        </w:rPr>
        <w:t>nd</w:t>
      </w:r>
      <w:r>
        <w:rPr>
          <w:rFonts w:ascii="Abadi" w:hAnsi="Abadi" w:cs="Sabon Next LT"/>
          <w:lang w:val="en-US"/>
        </w:rPr>
        <w:t xml:space="preserve"> </w:t>
      </w:r>
      <w:proofErr w:type="gramStart"/>
      <w:r>
        <w:rPr>
          <w:rFonts w:ascii="Abadi" w:hAnsi="Abadi" w:cs="Sabon Next LT"/>
          <w:lang w:val="en-US"/>
        </w:rPr>
        <w:t>April,</w:t>
      </w:r>
      <w:proofErr w:type="gramEnd"/>
      <w:r>
        <w:rPr>
          <w:rFonts w:ascii="Abadi" w:hAnsi="Abadi" w:cs="Sabon Next LT"/>
          <w:lang w:val="en-US"/>
        </w:rPr>
        <w:t xml:space="preserve"> 2022</w:t>
      </w:r>
    </w:p>
    <w:p w14:paraId="46CB8C75" w14:textId="77777777" w:rsidR="001856D7" w:rsidRDefault="001856D7" w:rsidP="001856D7">
      <w:pPr>
        <w:tabs>
          <w:tab w:val="left" w:pos="2055"/>
        </w:tabs>
        <w:jc w:val="center"/>
        <w:rPr>
          <w:rFonts w:ascii="Abadi" w:hAnsi="Abadi" w:cs="Sabon Next LT"/>
          <w:lang w:val="en-US"/>
        </w:rPr>
      </w:pPr>
    </w:p>
    <w:p w14:paraId="206BCFBB" w14:textId="0E82B0F6" w:rsidR="005B369F" w:rsidRPr="001856D7" w:rsidRDefault="005B369F" w:rsidP="001856D7">
      <w:pPr>
        <w:tabs>
          <w:tab w:val="left" w:pos="2055"/>
        </w:tabs>
        <w:jc w:val="both"/>
        <w:rPr>
          <w:rFonts w:ascii="Abadi" w:hAnsi="Abadi" w:cs="Sabon Next LT"/>
          <w:b/>
          <w:bCs/>
          <w:color w:val="E84C22" w:themeColor="accent1"/>
          <w:sz w:val="26"/>
          <w:szCs w:val="26"/>
          <w:lang w:val="en-US"/>
        </w:rPr>
      </w:pPr>
      <w:r w:rsidRPr="001856D7">
        <w:rPr>
          <w:rFonts w:ascii="Abadi" w:hAnsi="Abadi" w:cs="Sabon Next LT"/>
          <w:lang w:val="en-US"/>
        </w:rPr>
        <w:br w:type="page"/>
      </w:r>
    </w:p>
    <w:p w14:paraId="0BBF9469" w14:textId="77777777" w:rsidR="00B30F5E" w:rsidRDefault="00B30F5E" w:rsidP="00B30F5E">
      <w:pPr>
        <w:tabs>
          <w:tab w:val="left" w:pos="2055"/>
        </w:tabs>
        <w:ind w:left="360"/>
        <w:rPr>
          <w:rFonts w:ascii="Abadi" w:hAnsi="Abadi" w:cs="Sabon Next LT"/>
          <w:b/>
          <w:bCs/>
          <w:sz w:val="26"/>
          <w:szCs w:val="26"/>
          <w:lang w:val="en-US"/>
        </w:rPr>
      </w:pPr>
    </w:p>
    <w:p w14:paraId="02CF1C23" w14:textId="6F7238C3" w:rsidR="001E35C3" w:rsidRPr="00B30F5E" w:rsidRDefault="001E35C3" w:rsidP="00B30F5E">
      <w:pPr>
        <w:pStyle w:val="ListParagraph"/>
        <w:numPr>
          <w:ilvl w:val="0"/>
          <w:numId w:val="1"/>
        </w:numPr>
        <w:tabs>
          <w:tab w:val="left" w:pos="2055"/>
        </w:tabs>
        <w:rPr>
          <w:rFonts w:ascii="Abadi" w:hAnsi="Abadi" w:cs="Sabon Next LT"/>
          <w:b/>
          <w:bCs/>
          <w:sz w:val="26"/>
          <w:szCs w:val="26"/>
          <w:lang w:val="en-US"/>
        </w:rPr>
      </w:pPr>
      <w:r w:rsidRPr="00B30F5E">
        <w:rPr>
          <w:rFonts w:ascii="Abadi" w:hAnsi="Abadi" w:cs="Sabon Next LT"/>
          <w:b/>
          <w:bCs/>
          <w:sz w:val="26"/>
          <w:szCs w:val="26"/>
          <w:lang w:val="en-US"/>
        </w:rPr>
        <w:t>Brochure or creative of the event</w:t>
      </w:r>
    </w:p>
    <w:p w14:paraId="05B40617" w14:textId="0D774760" w:rsidR="001B0F75" w:rsidRPr="00E05C97" w:rsidRDefault="00C90B4F" w:rsidP="004C4FA2">
      <w:pPr>
        <w:jc w:val="center"/>
        <w:rPr>
          <w:rFonts w:ascii="Abadi" w:hAnsi="Abadi" w:cs="Sabon Next LT"/>
          <w:lang w:val="en-US"/>
        </w:rPr>
      </w:pPr>
      <w:r>
        <w:rPr>
          <w:noProof/>
        </w:rPr>
        <mc:AlternateContent>
          <mc:Choice Requires="wps">
            <w:drawing>
              <wp:anchor distT="0" distB="0" distL="114300" distR="114300" simplePos="0" relativeHeight="251659264" behindDoc="0" locked="0" layoutInCell="1" allowOverlap="1" wp14:anchorId="33F9F715" wp14:editId="3AEEB723">
                <wp:simplePos x="0" y="0"/>
                <wp:positionH relativeFrom="column">
                  <wp:posOffset>2984500</wp:posOffset>
                </wp:positionH>
                <wp:positionV relativeFrom="paragraph">
                  <wp:posOffset>6339840</wp:posOffset>
                </wp:positionV>
                <wp:extent cx="1212850" cy="539750"/>
                <wp:effectExtent l="0" t="0" r="25400" b="12700"/>
                <wp:wrapNone/>
                <wp:docPr id="7" name="Rectangle 7"/>
                <wp:cNvGraphicFramePr/>
                <a:graphic xmlns:a="http://schemas.openxmlformats.org/drawingml/2006/main">
                  <a:graphicData uri="http://schemas.microsoft.com/office/word/2010/wordprocessingShape">
                    <wps:wsp>
                      <wps:cNvSpPr/>
                      <wps:spPr>
                        <a:xfrm>
                          <a:off x="0" y="0"/>
                          <a:ext cx="1212850" cy="539750"/>
                        </a:xfrm>
                        <a:prstGeom prst="rect">
                          <a:avLst/>
                        </a:prstGeom>
                        <a:solidFill>
                          <a:srgbClr val="00B0F0">
                            <a:alpha val="4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70D54" id="Rectangle 7" o:spid="_x0000_s1026" style="position:absolute;margin-left:235pt;margin-top:499.2pt;width:95.5pt;height: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" fillcolor="#00b0f0" strokecolor="#77230c [1604]" strokeweight="1pt">
                <v:fill opacity="30069f"/>
              </v:rect>
            </w:pict>
          </mc:Fallback>
        </mc:AlternateContent>
      </w:r>
      <w:r w:rsidR="00CC51E5">
        <w:rPr>
          <w:noProof/>
        </w:rPr>
        <w:drawing>
          <wp:inline distT="0" distB="0" distL="0" distR="0" wp14:anchorId="270B22E2" wp14:editId="3E5918AF">
            <wp:extent cx="5001065" cy="7048089"/>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6483" cy="7069818"/>
                    </a:xfrm>
                    <a:prstGeom prst="rect">
                      <a:avLst/>
                    </a:prstGeom>
                  </pic:spPr>
                </pic:pic>
              </a:graphicData>
            </a:graphic>
          </wp:inline>
        </w:drawing>
      </w:r>
    </w:p>
    <w:p w14:paraId="02AFB8F4" w14:textId="0EED354E" w:rsidR="00B30F5E" w:rsidRDefault="00B30F5E" w:rsidP="00B30F5E">
      <w:pPr>
        <w:pStyle w:val="ListParagraph"/>
        <w:tabs>
          <w:tab w:val="left" w:pos="2055"/>
        </w:tabs>
        <w:rPr>
          <w:rFonts w:ascii="Abadi" w:hAnsi="Abadi" w:cs="Sabon Next LT"/>
          <w:b/>
          <w:bCs/>
          <w:sz w:val="26"/>
          <w:szCs w:val="26"/>
          <w:lang w:val="en-US"/>
        </w:rPr>
      </w:pPr>
    </w:p>
    <w:p w14:paraId="3D22A38A" w14:textId="74E8B36E" w:rsidR="006A685E" w:rsidRDefault="006A685E" w:rsidP="00B30F5E">
      <w:pPr>
        <w:pStyle w:val="ListParagraph"/>
        <w:tabs>
          <w:tab w:val="left" w:pos="2055"/>
        </w:tabs>
        <w:rPr>
          <w:rFonts w:ascii="Abadi" w:hAnsi="Abadi" w:cs="Sabon Next LT"/>
          <w:b/>
          <w:bCs/>
          <w:sz w:val="26"/>
          <w:szCs w:val="26"/>
          <w:lang w:val="en-US"/>
        </w:rPr>
      </w:pPr>
    </w:p>
    <w:p w14:paraId="1E387C0C" w14:textId="77FBA036" w:rsidR="006A685E" w:rsidRDefault="006A685E" w:rsidP="00B30F5E">
      <w:pPr>
        <w:pStyle w:val="ListParagraph"/>
        <w:tabs>
          <w:tab w:val="left" w:pos="2055"/>
        </w:tabs>
        <w:rPr>
          <w:rFonts w:ascii="Abadi" w:hAnsi="Abadi" w:cs="Sabon Next LT"/>
          <w:b/>
          <w:bCs/>
          <w:sz w:val="26"/>
          <w:szCs w:val="26"/>
          <w:lang w:val="en-US"/>
        </w:rPr>
      </w:pPr>
    </w:p>
    <w:p w14:paraId="0B3E3F3E" w14:textId="6E0CD84E" w:rsidR="006A685E" w:rsidRDefault="006A685E" w:rsidP="00B30F5E">
      <w:pPr>
        <w:pStyle w:val="ListParagraph"/>
        <w:tabs>
          <w:tab w:val="left" w:pos="2055"/>
        </w:tabs>
        <w:rPr>
          <w:rFonts w:ascii="Abadi" w:hAnsi="Abadi" w:cs="Sabon Next LT"/>
          <w:b/>
          <w:bCs/>
          <w:sz w:val="26"/>
          <w:szCs w:val="26"/>
          <w:lang w:val="en-US"/>
        </w:rPr>
      </w:pPr>
    </w:p>
    <w:p w14:paraId="7DD31DAC" w14:textId="27263AB5" w:rsidR="006A685E" w:rsidRDefault="006A685E" w:rsidP="00B30F5E">
      <w:pPr>
        <w:pStyle w:val="ListParagraph"/>
        <w:tabs>
          <w:tab w:val="left" w:pos="2055"/>
        </w:tabs>
        <w:rPr>
          <w:rFonts w:ascii="Abadi" w:hAnsi="Abadi" w:cs="Sabon Next LT"/>
          <w:b/>
          <w:bCs/>
          <w:sz w:val="26"/>
          <w:szCs w:val="26"/>
          <w:lang w:val="en-US"/>
        </w:rPr>
      </w:pPr>
    </w:p>
    <w:p w14:paraId="00A708E6" w14:textId="77777777" w:rsidR="006A685E" w:rsidRDefault="006A685E" w:rsidP="00B30F5E">
      <w:pPr>
        <w:pStyle w:val="ListParagraph"/>
        <w:tabs>
          <w:tab w:val="left" w:pos="2055"/>
        </w:tabs>
        <w:rPr>
          <w:rFonts w:ascii="Abadi" w:hAnsi="Abadi" w:cs="Sabon Next LT"/>
          <w:b/>
          <w:bCs/>
          <w:sz w:val="26"/>
          <w:szCs w:val="26"/>
          <w:lang w:val="en-US"/>
        </w:rPr>
      </w:pPr>
    </w:p>
    <w:p w14:paraId="15FB6378" w14:textId="53BF69A7" w:rsidR="001E35C3" w:rsidRDefault="001E35C3" w:rsidP="008B307B">
      <w:pPr>
        <w:pStyle w:val="ListParagraph"/>
        <w:numPr>
          <w:ilvl w:val="0"/>
          <w:numId w:val="1"/>
        </w:numPr>
        <w:tabs>
          <w:tab w:val="left" w:pos="2055"/>
        </w:tabs>
        <w:rPr>
          <w:rFonts w:ascii="Abadi" w:hAnsi="Abadi" w:cs="Sabon Next LT"/>
          <w:b/>
          <w:bCs/>
          <w:sz w:val="26"/>
          <w:szCs w:val="26"/>
          <w:lang w:val="en-US"/>
        </w:rPr>
      </w:pPr>
      <w:r w:rsidRPr="00E05C97">
        <w:rPr>
          <w:rFonts w:ascii="Abadi" w:hAnsi="Abadi" w:cs="Sabon Next LT"/>
          <w:b/>
          <w:bCs/>
          <w:sz w:val="26"/>
          <w:szCs w:val="26"/>
          <w:lang w:val="en-US"/>
        </w:rPr>
        <w:t xml:space="preserve">Schedule of the event </w:t>
      </w:r>
    </w:p>
    <w:p w14:paraId="21981071" w14:textId="230D1C8C" w:rsidR="00CC51E5" w:rsidRDefault="006A685E" w:rsidP="00CC51E5">
      <w:pPr>
        <w:pStyle w:val="ListParagraph"/>
        <w:tabs>
          <w:tab w:val="left" w:pos="2055"/>
        </w:tabs>
        <w:rPr>
          <w:rFonts w:ascii="Abadi" w:hAnsi="Abadi" w:cs="Sabon Next LT"/>
          <w:sz w:val="26"/>
          <w:szCs w:val="26"/>
          <w:lang w:val="en-US"/>
        </w:rPr>
      </w:pPr>
      <w:r>
        <w:rPr>
          <w:noProof/>
        </w:rPr>
        <w:drawing>
          <wp:inline distT="0" distB="0" distL="0" distR="0" wp14:anchorId="68E149BD" wp14:editId="5C74FBD0">
            <wp:extent cx="5731510" cy="3585845"/>
            <wp:effectExtent l="0" t="0" r="254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1"/>
                    <a:stretch>
                      <a:fillRect/>
                    </a:stretch>
                  </pic:blipFill>
                  <pic:spPr>
                    <a:xfrm>
                      <a:off x="0" y="0"/>
                      <a:ext cx="5731510" cy="3585845"/>
                    </a:xfrm>
                    <a:prstGeom prst="rect">
                      <a:avLst/>
                    </a:prstGeom>
                  </pic:spPr>
                </pic:pic>
              </a:graphicData>
            </a:graphic>
          </wp:inline>
        </w:drawing>
      </w:r>
    </w:p>
    <w:p w14:paraId="490CFB28" w14:textId="120BF9C6" w:rsidR="006A685E" w:rsidRDefault="006A685E" w:rsidP="00CC51E5">
      <w:pPr>
        <w:pStyle w:val="ListParagraph"/>
        <w:tabs>
          <w:tab w:val="left" w:pos="2055"/>
        </w:tabs>
        <w:rPr>
          <w:rFonts w:ascii="Abadi" w:hAnsi="Abadi" w:cs="Sabon Next LT"/>
          <w:sz w:val="26"/>
          <w:szCs w:val="26"/>
          <w:lang w:val="en-US"/>
        </w:rPr>
      </w:pPr>
    </w:p>
    <w:p w14:paraId="7079E09E" w14:textId="0EAAF660" w:rsidR="006A685E" w:rsidRDefault="006A685E" w:rsidP="00CC51E5">
      <w:pPr>
        <w:pStyle w:val="ListParagraph"/>
        <w:tabs>
          <w:tab w:val="left" w:pos="2055"/>
        </w:tabs>
        <w:rPr>
          <w:rFonts w:ascii="Abadi" w:hAnsi="Abadi" w:cs="Sabon Next LT"/>
          <w:sz w:val="26"/>
          <w:szCs w:val="26"/>
          <w:lang w:val="en-US"/>
        </w:rPr>
      </w:pPr>
    </w:p>
    <w:p w14:paraId="4FBA86C8" w14:textId="41D1928E" w:rsidR="006A685E" w:rsidRDefault="006A685E" w:rsidP="00CC51E5">
      <w:pPr>
        <w:pStyle w:val="ListParagraph"/>
        <w:tabs>
          <w:tab w:val="left" w:pos="2055"/>
        </w:tabs>
        <w:rPr>
          <w:rFonts w:ascii="Abadi" w:hAnsi="Abadi" w:cs="Sabon Next LT"/>
          <w:sz w:val="26"/>
          <w:szCs w:val="26"/>
          <w:lang w:val="en-US"/>
        </w:rPr>
      </w:pPr>
    </w:p>
    <w:p w14:paraId="1FF01AA5" w14:textId="593AE33D" w:rsidR="006A685E" w:rsidRDefault="006A685E" w:rsidP="00CC51E5">
      <w:pPr>
        <w:pStyle w:val="ListParagraph"/>
        <w:tabs>
          <w:tab w:val="left" w:pos="2055"/>
        </w:tabs>
        <w:rPr>
          <w:rFonts w:ascii="Abadi" w:hAnsi="Abadi" w:cs="Sabon Next LT"/>
          <w:sz w:val="26"/>
          <w:szCs w:val="26"/>
          <w:lang w:val="en-US"/>
        </w:rPr>
      </w:pPr>
    </w:p>
    <w:p w14:paraId="432C76F3" w14:textId="1BDC0F50" w:rsidR="006A685E" w:rsidRDefault="006A685E" w:rsidP="00CC51E5">
      <w:pPr>
        <w:pStyle w:val="ListParagraph"/>
        <w:tabs>
          <w:tab w:val="left" w:pos="2055"/>
        </w:tabs>
        <w:rPr>
          <w:rFonts w:ascii="Abadi" w:hAnsi="Abadi" w:cs="Sabon Next LT"/>
          <w:sz w:val="26"/>
          <w:szCs w:val="26"/>
          <w:lang w:val="en-US"/>
        </w:rPr>
      </w:pPr>
    </w:p>
    <w:p w14:paraId="64442B07" w14:textId="2633A9E0" w:rsidR="006A685E" w:rsidRDefault="006A685E" w:rsidP="00CC51E5">
      <w:pPr>
        <w:pStyle w:val="ListParagraph"/>
        <w:tabs>
          <w:tab w:val="left" w:pos="2055"/>
        </w:tabs>
        <w:rPr>
          <w:rFonts w:ascii="Abadi" w:hAnsi="Abadi" w:cs="Sabon Next LT"/>
          <w:sz w:val="26"/>
          <w:szCs w:val="26"/>
          <w:lang w:val="en-US"/>
        </w:rPr>
      </w:pPr>
    </w:p>
    <w:p w14:paraId="2708B34B" w14:textId="13D31193" w:rsidR="006A685E" w:rsidRDefault="006A685E" w:rsidP="00CC51E5">
      <w:pPr>
        <w:pStyle w:val="ListParagraph"/>
        <w:tabs>
          <w:tab w:val="left" w:pos="2055"/>
        </w:tabs>
        <w:rPr>
          <w:rFonts w:ascii="Abadi" w:hAnsi="Abadi" w:cs="Sabon Next LT"/>
          <w:sz w:val="26"/>
          <w:szCs w:val="26"/>
          <w:lang w:val="en-US"/>
        </w:rPr>
      </w:pPr>
    </w:p>
    <w:p w14:paraId="2355F943" w14:textId="34485668" w:rsidR="006A685E" w:rsidRDefault="006A685E" w:rsidP="00CC51E5">
      <w:pPr>
        <w:pStyle w:val="ListParagraph"/>
        <w:tabs>
          <w:tab w:val="left" w:pos="2055"/>
        </w:tabs>
        <w:rPr>
          <w:rFonts w:ascii="Abadi" w:hAnsi="Abadi" w:cs="Sabon Next LT"/>
          <w:sz w:val="26"/>
          <w:szCs w:val="26"/>
          <w:lang w:val="en-US"/>
        </w:rPr>
      </w:pPr>
    </w:p>
    <w:p w14:paraId="5627B02B" w14:textId="4B9E3A09" w:rsidR="006A685E" w:rsidRDefault="006A685E" w:rsidP="00CC51E5">
      <w:pPr>
        <w:pStyle w:val="ListParagraph"/>
        <w:tabs>
          <w:tab w:val="left" w:pos="2055"/>
        </w:tabs>
        <w:rPr>
          <w:rFonts w:ascii="Abadi" w:hAnsi="Abadi" w:cs="Sabon Next LT"/>
          <w:sz w:val="26"/>
          <w:szCs w:val="26"/>
          <w:lang w:val="en-US"/>
        </w:rPr>
      </w:pPr>
    </w:p>
    <w:p w14:paraId="10255200" w14:textId="02C77E9B" w:rsidR="006A685E" w:rsidRDefault="006A685E" w:rsidP="00CC51E5">
      <w:pPr>
        <w:pStyle w:val="ListParagraph"/>
        <w:tabs>
          <w:tab w:val="left" w:pos="2055"/>
        </w:tabs>
        <w:rPr>
          <w:rFonts w:ascii="Abadi" w:hAnsi="Abadi" w:cs="Sabon Next LT"/>
          <w:sz w:val="26"/>
          <w:szCs w:val="26"/>
          <w:lang w:val="en-US"/>
        </w:rPr>
      </w:pPr>
    </w:p>
    <w:p w14:paraId="3A50A10E" w14:textId="423F5806" w:rsidR="006A685E" w:rsidRDefault="006A685E" w:rsidP="00CC51E5">
      <w:pPr>
        <w:pStyle w:val="ListParagraph"/>
        <w:tabs>
          <w:tab w:val="left" w:pos="2055"/>
        </w:tabs>
        <w:rPr>
          <w:rFonts w:ascii="Abadi" w:hAnsi="Abadi" w:cs="Sabon Next LT"/>
          <w:sz w:val="26"/>
          <w:szCs w:val="26"/>
          <w:lang w:val="en-US"/>
        </w:rPr>
      </w:pPr>
    </w:p>
    <w:p w14:paraId="1320C908" w14:textId="6BCCEC21" w:rsidR="006A685E" w:rsidRDefault="006A685E" w:rsidP="00CC51E5">
      <w:pPr>
        <w:pStyle w:val="ListParagraph"/>
        <w:tabs>
          <w:tab w:val="left" w:pos="2055"/>
        </w:tabs>
        <w:rPr>
          <w:rFonts w:ascii="Abadi" w:hAnsi="Abadi" w:cs="Sabon Next LT"/>
          <w:sz w:val="26"/>
          <w:szCs w:val="26"/>
          <w:lang w:val="en-US"/>
        </w:rPr>
      </w:pPr>
    </w:p>
    <w:p w14:paraId="2F8B9EFB" w14:textId="1A5ED9BA" w:rsidR="006A685E" w:rsidRDefault="006A685E" w:rsidP="00CC51E5">
      <w:pPr>
        <w:pStyle w:val="ListParagraph"/>
        <w:tabs>
          <w:tab w:val="left" w:pos="2055"/>
        </w:tabs>
        <w:rPr>
          <w:rFonts w:ascii="Abadi" w:hAnsi="Abadi" w:cs="Sabon Next LT"/>
          <w:sz w:val="26"/>
          <w:szCs w:val="26"/>
          <w:lang w:val="en-US"/>
        </w:rPr>
      </w:pPr>
    </w:p>
    <w:p w14:paraId="43D3868B" w14:textId="24DD5166" w:rsidR="006A685E" w:rsidRDefault="006A685E" w:rsidP="00CC51E5">
      <w:pPr>
        <w:pStyle w:val="ListParagraph"/>
        <w:tabs>
          <w:tab w:val="left" w:pos="2055"/>
        </w:tabs>
        <w:rPr>
          <w:rFonts w:ascii="Abadi" w:hAnsi="Abadi" w:cs="Sabon Next LT"/>
          <w:sz w:val="26"/>
          <w:szCs w:val="26"/>
          <w:lang w:val="en-US"/>
        </w:rPr>
      </w:pPr>
    </w:p>
    <w:p w14:paraId="598873CB" w14:textId="62CF265C" w:rsidR="006A685E" w:rsidRDefault="006A685E" w:rsidP="00CC51E5">
      <w:pPr>
        <w:pStyle w:val="ListParagraph"/>
        <w:tabs>
          <w:tab w:val="left" w:pos="2055"/>
        </w:tabs>
        <w:rPr>
          <w:rFonts w:ascii="Abadi" w:hAnsi="Abadi" w:cs="Sabon Next LT"/>
          <w:sz w:val="26"/>
          <w:szCs w:val="26"/>
          <w:lang w:val="en-US"/>
        </w:rPr>
      </w:pPr>
    </w:p>
    <w:p w14:paraId="3FFF7BAD" w14:textId="47387709" w:rsidR="006A685E" w:rsidRDefault="006A685E" w:rsidP="00CC51E5">
      <w:pPr>
        <w:pStyle w:val="ListParagraph"/>
        <w:tabs>
          <w:tab w:val="left" w:pos="2055"/>
        </w:tabs>
        <w:rPr>
          <w:rFonts w:ascii="Abadi" w:hAnsi="Abadi" w:cs="Sabon Next LT"/>
          <w:sz w:val="26"/>
          <w:szCs w:val="26"/>
          <w:lang w:val="en-US"/>
        </w:rPr>
      </w:pPr>
    </w:p>
    <w:p w14:paraId="5C3B7048" w14:textId="6F4F5617" w:rsidR="006A685E" w:rsidRDefault="006A685E" w:rsidP="00CC51E5">
      <w:pPr>
        <w:pStyle w:val="ListParagraph"/>
        <w:tabs>
          <w:tab w:val="left" w:pos="2055"/>
        </w:tabs>
        <w:rPr>
          <w:rFonts w:ascii="Abadi" w:hAnsi="Abadi" w:cs="Sabon Next LT"/>
          <w:sz w:val="26"/>
          <w:szCs w:val="26"/>
          <w:lang w:val="en-US"/>
        </w:rPr>
      </w:pPr>
    </w:p>
    <w:p w14:paraId="51A6ABB0" w14:textId="0215582E" w:rsidR="006A685E" w:rsidRDefault="006A685E" w:rsidP="00CC51E5">
      <w:pPr>
        <w:pStyle w:val="ListParagraph"/>
        <w:tabs>
          <w:tab w:val="left" w:pos="2055"/>
        </w:tabs>
        <w:rPr>
          <w:rFonts w:ascii="Abadi" w:hAnsi="Abadi" w:cs="Sabon Next LT"/>
          <w:sz w:val="26"/>
          <w:szCs w:val="26"/>
          <w:lang w:val="en-US"/>
        </w:rPr>
      </w:pPr>
    </w:p>
    <w:p w14:paraId="07E49D01" w14:textId="6867DCFF" w:rsidR="006A685E" w:rsidRDefault="006A685E" w:rsidP="00CC51E5">
      <w:pPr>
        <w:pStyle w:val="ListParagraph"/>
        <w:tabs>
          <w:tab w:val="left" w:pos="2055"/>
        </w:tabs>
        <w:rPr>
          <w:rFonts w:ascii="Abadi" w:hAnsi="Abadi" w:cs="Sabon Next LT"/>
          <w:sz w:val="26"/>
          <w:szCs w:val="26"/>
          <w:lang w:val="en-US"/>
        </w:rPr>
      </w:pPr>
    </w:p>
    <w:p w14:paraId="739604DB" w14:textId="5D453B7F" w:rsidR="006A685E" w:rsidRDefault="006A685E" w:rsidP="00CC51E5">
      <w:pPr>
        <w:pStyle w:val="ListParagraph"/>
        <w:tabs>
          <w:tab w:val="left" w:pos="2055"/>
        </w:tabs>
        <w:rPr>
          <w:rFonts w:ascii="Abadi" w:hAnsi="Abadi" w:cs="Sabon Next LT"/>
          <w:sz w:val="26"/>
          <w:szCs w:val="26"/>
          <w:lang w:val="en-US"/>
        </w:rPr>
      </w:pPr>
    </w:p>
    <w:p w14:paraId="44084D61" w14:textId="0D8D5EB4" w:rsidR="006A685E" w:rsidRDefault="006A685E" w:rsidP="00CC51E5">
      <w:pPr>
        <w:pStyle w:val="ListParagraph"/>
        <w:tabs>
          <w:tab w:val="left" w:pos="2055"/>
        </w:tabs>
        <w:rPr>
          <w:rFonts w:ascii="Abadi" w:hAnsi="Abadi" w:cs="Sabon Next LT"/>
          <w:sz w:val="26"/>
          <w:szCs w:val="26"/>
          <w:lang w:val="en-US"/>
        </w:rPr>
      </w:pPr>
    </w:p>
    <w:p w14:paraId="0376D86A" w14:textId="015916C1" w:rsidR="006A685E" w:rsidRDefault="006A685E" w:rsidP="00CC51E5">
      <w:pPr>
        <w:pStyle w:val="ListParagraph"/>
        <w:tabs>
          <w:tab w:val="left" w:pos="2055"/>
        </w:tabs>
        <w:rPr>
          <w:rFonts w:ascii="Abadi" w:hAnsi="Abadi" w:cs="Sabon Next LT"/>
          <w:sz w:val="26"/>
          <w:szCs w:val="26"/>
          <w:lang w:val="en-US"/>
        </w:rPr>
      </w:pPr>
    </w:p>
    <w:p w14:paraId="51CA9F16" w14:textId="6545F8F1" w:rsidR="006A685E" w:rsidRDefault="006A685E" w:rsidP="00CC51E5">
      <w:pPr>
        <w:pStyle w:val="ListParagraph"/>
        <w:tabs>
          <w:tab w:val="left" w:pos="2055"/>
        </w:tabs>
        <w:rPr>
          <w:rFonts w:ascii="Abadi" w:hAnsi="Abadi" w:cs="Sabon Next LT"/>
          <w:sz w:val="26"/>
          <w:szCs w:val="26"/>
          <w:lang w:val="en-US"/>
        </w:rPr>
      </w:pPr>
    </w:p>
    <w:p w14:paraId="486C14B6" w14:textId="756357D1" w:rsidR="006A685E" w:rsidRDefault="006A685E" w:rsidP="00CC51E5">
      <w:pPr>
        <w:pStyle w:val="ListParagraph"/>
        <w:tabs>
          <w:tab w:val="left" w:pos="2055"/>
        </w:tabs>
        <w:rPr>
          <w:rFonts w:ascii="Abadi" w:hAnsi="Abadi" w:cs="Sabon Next LT"/>
          <w:sz w:val="26"/>
          <w:szCs w:val="26"/>
          <w:lang w:val="en-US"/>
        </w:rPr>
      </w:pPr>
    </w:p>
    <w:p w14:paraId="7F2CD49F" w14:textId="75E5E6F2" w:rsidR="006A685E" w:rsidRDefault="006A685E" w:rsidP="00CC51E5">
      <w:pPr>
        <w:pStyle w:val="ListParagraph"/>
        <w:tabs>
          <w:tab w:val="left" w:pos="2055"/>
        </w:tabs>
        <w:rPr>
          <w:rFonts w:ascii="Abadi" w:hAnsi="Abadi" w:cs="Sabon Next LT"/>
          <w:sz w:val="26"/>
          <w:szCs w:val="26"/>
          <w:lang w:val="en-US"/>
        </w:rPr>
      </w:pPr>
    </w:p>
    <w:p w14:paraId="0FD9D69E" w14:textId="77777777" w:rsidR="006A685E" w:rsidRPr="00CC51E5" w:rsidRDefault="006A685E" w:rsidP="00CC51E5">
      <w:pPr>
        <w:pStyle w:val="ListParagraph"/>
        <w:tabs>
          <w:tab w:val="left" w:pos="2055"/>
        </w:tabs>
        <w:rPr>
          <w:rFonts w:ascii="Abadi" w:hAnsi="Abadi" w:cs="Sabon Next LT"/>
          <w:sz w:val="26"/>
          <w:szCs w:val="26"/>
          <w:lang w:val="en-US"/>
        </w:rPr>
      </w:pPr>
    </w:p>
    <w:p w14:paraId="6F29B05C" w14:textId="3ECD51C1" w:rsidR="0015425F" w:rsidRPr="004C4FA2" w:rsidRDefault="001E35C3" w:rsidP="007C55B8">
      <w:pPr>
        <w:pStyle w:val="ListParagraph"/>
        <w:numPr>
          <w:ilvl w:val="0"/>
          <w:numId w:val="1"/>
        </w:numPr>
        <w:tabs>
          <w:tab w:val="left" w:pos="2055"/>
        </w:tabs>
        <w:rPr>
          <w:rFonts w:ascii="Abadi" w:hAnsi="Abadi" w:cs="Sabon Next LT"/>
          <w:b/>
          <w:bCs/>
          <w:sz w:val="26"/>
          <w:szCs w:val="26"/>
          <w:lang w:val="en-US"/>
        </w:rPr>
      </w:pPr>
      <w:r w:rsidRPr="004C4FA2">
        <w:rPr>
          <w:rFonts w:ascii="Abadi" w:hAnsi="Abadi" w:cs="Sabon Next LT"/>
          <w:b/>
          <w:bCs/>
          <w:sz w:val="26"/>
          <w:szCs w:val="26"/>
          <w:lang w:val="en-US"/>
        </w:rPr>
        <w:t>Attendance of the Event</w:t>
      </w:r>
      <w:r w:rsidR="003F544B" w:rsidRPr="004C4FA2">
        <w:rPr>
          <w:rFonts w:ascii="Abadi" w:hAnsi="Abadi" w:cs="Sabon Next LT"/>
          <w:b/>
          <w:bCs/>
          <w:sz w:val="26"/>
          <w:szCs w:val="26"/>
          <w:lang w:val="en-US"/>
        </w:rPr>
        <w:t xml:space="preserve"> </w:t>
      </w:r>
      <w:r w:rsidR="004C4FA2" w:rsidRPr="004C4FA2">
        <w:rPr>
          <w:rFonts w:ascii="Abadi" w:hAnsi="Abadi" w:cs="Sabon Next LT"/>
          <w:b/>
          <w:bCs/>
          <w:sz w:val="26"/>
          <w:szCs w:val="26"/>
          <w:lang w:val="en-US"/>
        </w:rPr>
        <w:t xml:space="preserve">- </w:t>
      </w:r>
      <w:r w:rsidR="0015425F" w:rsidRPr="004C4FA2">
        <w:rPr>
          <w:rFonts w:ascii="Abadi" w:hAnsi="Abadi" w:cs="Sabon Next LT"/>
          <w:b/>
          <w:bCs/>
          <w:sz w:val="26"/>
          <w:szCs w:val="26"/>
          <w:lang w:val="en-US"/>
        </w:rPr>
        <w:t>Total attendee-</w:t>
      </w:r>
      <w:r w:rsidR="00CC51E5" w:rsidRPr="004C4FA2">
        <w:rPr>
          <w:rFonts w:ascii="Abadi" w:hAnsi="Abadi" w:cs="Sabon Next LT"/>
          <w:b/>
          <w:bCs/>
          <w:sz w:val="26"/>
          <w:szCs w:val="26"/>
          <w:lang w:val="en-US"/>
        </w:rPr>
        <w:t xml:space="preserve"> </w:t>
      </w:r>
      <w:r w:rsidR="004C4FA2" w:rsidRPr="004C4FA2">
        <w:rPr>
          <w:rFonts w:ascii="Abadi" w:hAnsi="Abadi" w:cs="Sabon Next LT"/>
          <w:b/>
          <w:bCs/>
          <w:sz w:val="26"/>
          <w:szCs w:val="26"/>
          <w:lang w:val="en-US"/>
        </w:rPr>
        <w:t>34</w:t>
      </w:r>
    </w:p>
    <w:p w14:paraId="47FA8254" w14:textId="6C486962" w:rsidR="001B0F75" w:rsidRPr="00E05C97" w:rsidRDefault="004C4FA2" w:rsidP="004C4FA2">
      <w:pPr>
        <w:tabs>
          <w:tab w:val="left" w:pos="2055"/>
        </w:tabs>
        <w:jc w:val="center"/>
        <w:rPr>
          <w:rFonts w:ascii="Abadi" w:hAnsi="Abadi" w:cs="Sabon Next LT"/>
          <w:lang w:val="en-US"/>
        </w:rPr>
      </w:pPr>
      <w:r>
        <w:rPr>
          <w:noProof/>
        </w:rPr>
        <w:drawing>
          <wp:inline distT="0" distB="0" distL="0" distR="0" wp14:anchorId="30FFD6FA" wp14:editId="11FD7C59">
            <wp:extent cx="3689762" cy="787087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5921" cy="7884012"/>
                    </a:xfrm>
                    <a:prstGeom prst="rect">
                      <a:avLst/>
                    </a:prstGeom>
                  </pic:spPr>
                </pic:pic>
              </a:graphicData>
            </a:graphic>
          </wp:inline>
        </w:drawing>
      </w:r>
    </w:p>
    <w:p w14:paraId="2DF5D9BC" w14:textId="3FFCDC83" w:rsidR="000F708C" w:rsidRPr="006A685E" w:rsidRDefault="000F708C" w:rsidP="006A685E">
      <w:pPr>
        <w:rPr>
          <w:rFonts w:ascii="Abadi" w:hAnsi="Abadi" w:cs="Sabon Next LT"/>
          <w:lang w:val="en-US"/>
        </w:rPr>
      </w:pPr>
    </w:p>
    <w:sectPr w:rsidR="000F708C" w:rsidRPr="006A685E">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F6BBA" w14:textId="77777777" w:rsidR="00527729" w:rsidRDefault="00527729" w:rsidP="008B307B">
      <w:pPr>
        <w:spacing w:after="0" w:line="240" w:lineRule="auto"/>
      </w:pPr>
      <w:r>
        <w:separator/>
      </w:r>
    </w:p>
  </w:endnote>
  <w:endnote w:type="continuationSeparator" w:id="0">
    <w:p w14:paraId="148DA6AB" w14:textId="77777777" w:rsidR="00527729" w:rsidRDefault="00527729" w:rsidP="008B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Sabon Next LT">
    <w:charset w:val="00"/>
    <w:family w:val="auto"/>
    <w:pitch w:val="variable"/>
    <w:sig w:usb0="A11526FF" w:usb1="D000000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7400" w14:textId="370866BB" w:rsidR="008B307B" w:rsidRPr="0070185B" w:rsidRDefault="00000000" w:rsidP="00A662BB">
    <w:pPr>
      <w:jc w:val="right"/>
      <w:rPr>
        <w:rFonts w:ascii="Abadi" w:hAnsi="Abadi" w:cs="Sabon Next LT"/>
        <w:b/>
        <w:bCs/>
        <w:sz w:val="16"/>
        <w:szCs w:val="16"/>
        <w:lang w:val="en-US"/>
      </w:rPr>
    </w:pPr>
    <w:sdt>
      <w:sdtPr>
        <w:rPr>
          <w:sz w:val="16"/>
          <w:szCs w:val="16"/>
        </w:rPr>
        <w:id w:val="-776707815"/>
        <w:docPartObj>
          <w:docPartGallery w:val="Page Numbers (Bottom of Page)"/>
          <w:docPartUnique/>
        </w:docPartObj>
      </w:sdtPr>
      <w:sdtContent>
        <w:sdt>
          <w:sdtPr>
            <w:rPr>
              <w:sz w:val="16"/>
              <w:szCs w:val="16"/>
            </w:rPr>
            <w:id w:val="-1705238520"/>
            <w:docPartObj>
              <w:docPartGallery w:val="Page Numbers (Top of Page)"/>
              <w:docPartUnique/>
            </w:docPartObj>
          </w:sdtPr>
          <w:sdtContent>
            <w:r w:rsidR="008B307B" w:rsidRPr="0070185B">
              <w:rPr>
                <w:sz w:val="16"/>
                <w:szCs w:val="16"/>
              </w:rPr>
              <w:t xml:space="preserve">Page </w:t>
            </w:r>
            <w:r w:rsidR="008B307B" w:rsidRPr="0070185B">
              <w:rPr>
                <w:b/>
                <w:bCs/>
                <w:sz w:val="16"/>
                <w:szCs w:val="16"/>
              </w:rPr>
              <w:fldChar w:fldCharType="begin"/>
            </w:r>
            <w:r w:rsidR="008B307B" w:rsidRPr="0070185B">
              <w:rPr>
                <w:b/>
                <w:bCs/>
                <w:sz w:val="16"/>
                <w:szCs w:val="16"/>
              </w:rPr>
              <w:instrText xml:space="preserve"> PAGE </w:instrText>
            </w:r>
            <w:r w:rsidR="008B307B" w:rsidRPr="0070185B">
              <w:rPr>
                <w:b/>
                <w:bCs/>
                <w:sz w:val="16"/>
                <w:szCs w:val="16"/>
              </w:rPr>
              <w:fldChar w:fldCharType="separate"/>
            </w:r>
            <w:r w:rsidR="008B307B" w:rsidRPr="0070185B">
              <w:rPr>
                <w:b/>
                <w:bCs/>
                <w:noProof/>
                <w:sz w:val="16"/>
                <w:szCs w:val="16"/>
              </w:rPr>
              <w:t>2</w:t>
            </w:r>
            <w:r w:rsidR="008B307B" w:rsidRPr="0070185B">
              <w:rPr>
                <w:b/>
                <w:bCs/>
                <w:sz w:val="16"/>
                <w:szCs w:val="16"/>
              </w:rPr>
              <w:fldChar w:fldCharType="end"/>
            </w:r>
            <w:r w:rsidR="008B307B" w:rsidRPr="0070185B">
              <w:rPr>
                <w:sz w:val="16"/>
                <w:szCs w:val="16"/>
              </w:rPr>
              <w:t xml:space="preserve"> of </w:t>
            </w:r>
            <w:r w:rsidR="008B307B" w:rsidRPr="0070185B">
              <w:rPr>
                <w:b/>
                <w:bCs/>
                <w:sz w:val="16"/>
                <w:szCs w:val="16"/>
              </w:rPr>
              <w:fldChar w:fldCharType="begin"/>
            </w:r>
            <w:r w:rsidR="008B307B" w:rsidRPr="0070185B">
              <w:rPr>
                <w:b/>
                <w:bCs/>
                <w:sz w:val="16"/>
                <w:szCs w:val="16"/>
              </w:rPr>
              <w:instrText xml:space="preserve"> NUMPAGES  </w:instrText>
            </w:r>
            <w:r w:rsidR="008B307B" w:rsidRPr="0070185B">
              <w:rPr>
                <w:b/>
                <w:bCs/>
                <w:sz w:val="16"/>
                <w:szCs w:val="16"/>
              </w:rPr>
              <w:fldChar w:fldCharType="separate"/>
            </w:r>
            <w:r w:rsidR="008B307B" w:rsidRPr="0070185B">
              <w:rPr>
                <w:b/>
                <w:bCs/>
                <w:noProof/>
                <w:sz w:val="16"/>
                <w:szCs w:val="16"/>
              </w:rPr>
              <w:t>2</w:t>
            </w:r>
            <w:r w:rsidR="008B307B" w:rsidRPr="0070185B">
              <w:rPr>
                <w:b/>
                <w:bCs/>
                <w:sz w:val="16"/>
                <w:szCs w:val="16"/>
              </w:rPr>
              <w:fldChar w:fldCharType="end"/>
            </w:r>
          </w:sdtContent>
        </w:sdt>
      </w:sdtContent>
    </w:sdt>
    <w:r w:rsidR="004A78E0" w:rsidRPr="0070185B">
      <w:rPr>
        <w:sz w:val="16"/>
        <w:szCs w:val="16"/>
      </w:rPr>
      <w:t xml:space="preserve"> </w:t>
    </w:r>
    <w:r w:rsidR="004A78E0" w:rsidRPr="0070185B">
      <w:rPr>
        <w:sz w:val="16"/>
        <w:szCs w:val="16"/>
      </w:rPr>
      <w:tab/>
    </w:r>
    <w:r w:rsidR="004A78E0" w:rsidRPr="0070185B">
      <w:rPr>
        <w:sz w:val="16"/>
        <w:szCs w:val="16"/>
      </w:rPr>
      <w:tab/>
    </w:r>
    <w:r w:rsidR="00A662BB" w:rsidRPr="0070185B">
      <w:rPr>
        <w:sz w:val="16"/>
        <w:szCs w:val="16"/>
      </w:rPr>
      <w:t xml:space="preserve">                                                                      </w:t>
    </w:r>
    <w:r w:rsidR="001E1E1D" w:rsidRPr="0070185B">
      <w:rPr>
        <w:rFonts w:ascii="Abadi" w:hAnsi="Abadi" w:cs="Sabon Next LT"/>
        <w:b/>
        <w:bCs/>
        <w:sz w:val="16"/>
        <w:szCs w:val="16"/>
        <w:lang w:val="en-US"/>
      </w:rPr>
      <w:t>Intellectual Property Rights (IPRs) &amp; IP Management for</w:t>
    </w:r>
    <w:r w:rsidR="0070185B">
      <w:rPr>
        <w:rFonts w:ascii="Abadi" w:hAnsi="Abadi" w:cs="Sabon Next LT"/>
        <w:b/>
        <w:bCs/>
        <w:sz w:val="16"/>
        <w:szCs w:val="16"/>
        <w:lang w:val="en-US"/>
      </w:rPr>
      <w:t xml:space="preserve"> </w:t>
    </w:r>
    <w:r w:rsidR="001E1E1D" w:rsidRPr="0070185B">
      <w:rPr>
        <w:rFonts w:ascii="Abadi" w:hAnsi="Abadi" w:cs="Sabon Next LT"/>
        <w:b/>
        <w:bCs/>
        <w:sz w:val="16"/>
        <w:szCs w:val="16"/>
        <w:lang w:val="en-US"/>
      </w:rPr>
      <w:t xml:space="preserve">Startup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1D2E6" w14:textId="77777777" w:rsidR="00527729" w:rsidRDefault="00527729" w:rsidP="008B307B">
      <w:pPr>
        <w:spacing w:after="0" w:line="240" w:lineRule="auto"/>
      </w:pPr>
      <w:r>
        <w:separator/>
      </w:r>
    </w:p>
  </w:footnote>
  <w:footnote w:type="continuationSeparator" w:id="0">
    <w:p w14:paraId="21D89851" w14:textId="77777777" w:rsidR="00527729" w:rsidRDefault="00527729" w:rsidP="008B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55C2" w14:textId="309DBD00" w:rsidR="007012AA" w:rsidRDefault="00593801">
    <w:pPr>
      <w:pStyle w:val="Header"/>
    </w:pPr>
    <w:r>
      <w:rPr>
        <w:noProof/>
        <w:lang w:val="en-US"/>
      </w:rPr>
      <w:drawing>
        <wp:anchor distT="0" distB="0" distL="114300" distR="114300" simplePos="0" relativeHeight="251659264" behindDoc="1" locked="0" layoutInCell="1" allowOverlap="1" wp14:anchorId="76488CA8" wp14:editId="309D74FD">
          <wp:simplePos x="0" y="0"/>
          <wp:positionH relativeFrom="column">
            <wp:posOffset>-731520</wp:posOffset>
          </wp:positionH>
          <wp:positionV relativeFrom="paragraph">
            <wp:posOffset>-44450</wp:posOffset>
          </wp:positionV>
          <wp:extent cx="3543300" cy="699770"/>
          <wp:effectExtent l="0" t="0" r="0" b="5080"/>
          <wp:wrapTight wrapText="bothSides">
            <wp:wrapPolygon edited="0">
              <wp:start x="1161" y="0"/>
              <wp:lineTo x="0" y="2940"/>
              <wp:lineTo x="0" y="18817"/>
              <wp:lineTo x="697" y="21169"/>
              <wp:lineTo x="813" y="21169"/>
              <wp:lineTo x="2787" y="21169"/>
              <wp:lineTo x="2903" y="21169"/>
              <wp:lineTo x="3484" y="18817"/>
              <wp:lineTo x="7316" y="18817"/>
              <wp:lineTo x="9639" y="15289"/>
              <wp:lineTo x="9290" y="9408"/>
              <wp:lineTo x="21484" y="8232"/>
              <wp:lineTo x="21484" y="1176"/>
              <wp:lineTo x="2090" y="0"/>
              <wp:lineTo x="1161"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43300" cy="6997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43ED7"/>
    <w:multiLevelType w:val="hybridMultilevel"/>
    <w:tmpl w:val="2208D1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1460E6E"/>
    <w:multiLevelType w:val="hybridMultilevel"/>
    <w:tmpl w:val="ACA48A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50089F"/>
    <w:multiLevelType w:val="hybridMultilevel"/>
    <w:tmpl w:val="C5DE8C14"/>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3" w15:restartNumberingAfterBreak="0">
    <w:nsid w:val="6BDB6F2A"/>
    <w:multiLevelType w:val="hybridMultilevel"/>
    <w:tmpl w:val="87D47360"/>
    <w:lvl w:ilvl="0" w:tplc="4009000F">
      <w:start w:val="1"/>
      <w:numFmt w:val="decimal"/>
      <w:lvlText w:val="%1."/>
      <w:lvlJc w:val="left"/>
      <w:pPr>
        <w:ind w:left="720" w:hanging="360"/>
      </w:pPr>
      <w:rPr>
        <w:rFonts w:hint="default"/>
      </w:rPr>
    </w:lvl>
    <w:lvl w:ilvl="1" w:tplc="C01A343A">
      <w:start w:val="1"/>
      <w:numFmt w:val="lowerLetter"/>
      <w:lvlText w:val="%2."/>
      <w:lvlJc w:val="left"/>
      <w:pPr>
        <w:ind w:left="1440" w:hanging="360"/>
      </w:pPr>
      <w:rPr>
        <w:b/>
        <w:bCs/>
        <w:color w:val="auto"/>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8805771">
    <w:abstractNumId w:val="3"/>
  </w:num>
  <w:num w:numId="2" w16cid:durableId="1220436949">
    <w:abstractNumId w:val="0"/>
  </w:num>
  <w:num w:numId="3" w16cid:durableId="196967012">
    <w:abstractNumId w:val="1"/>
  </w:num>
  <w:num w:numId="4" w16cid:durableId="1050567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E0MDOxNDU3szQ1MbVU0lEKTi0uzszPAykwrAUAWERjgCwAAAA="/>
  </w:docVars>
  <w:rsids>
    <w:rsidRoot w:val="00912F1A"/>
    <w:rsid w:val="00012C46"/>
    <w:rsid w:val="00077548"/>
    <w:rsid w:val="000F708C"/>
    <w:rsid w:val="001160F5"/>
    <w:rsid w:val="0015425F"/>
    <w:rsid w:val="001856D7"/>
    <w:rsid w:val="00193F23"/>
    <w:rsid w:val="001A72FE"/>
    <w:rsid w:val="001B0F75"/>
    <w:rsid w:val="001E095A"/>
    <w:rsid w:val="001E1E1D"/>
    <w:rsid w:val="001E35C3"/>
    <w:rsid w:val="002374BB"/>
    <w:rsid w:val="00237D3E"/>
    <w:rsid w:val="00251EAD"/>
    <w:rsid w:val="002A50FE"/>
    <w:rsid w:val="002D204C"/>
    <w:rsid w:val="00301A68"/>
    <w:rsid w:val="003B0672"/>
    <w:rsid w:val="003F544B"/>
    <w:rsid w:val="00477422"/>
    <w:rsid w:val="00481660"/>
    <w:rsid w:val="004A78E0"/>
    <w:rsid w:val="004C4FA2"/>
    <w:rsid w:val="004D6D71"/>
    <w:rsid w:val="004E4100"/>
    <w:rsid w:val="005100BE"/>
    <w:rsid w:val="00527729"/>
    <w:rsid w:val="00586E88"/>
    <w:rsid w:val="00593801"/>
    <w:rsid w:val="005A6F6A"/>
    <w:rsid w:val="005B369F"/>
    <w:rsid w:val="005E0FB4"/>
    <w:rsid w:val="00617CD5"/>
    <w:rsid w:val="00617F1D"/>
    <w:rsid w:val="00635C23"/>
    <w:rsid w:val="00644AF2"/>
    <w:rsid w:val="006A685E"/>
    <w:rsid w:val="006C45CA"/>
    <w:rsid w:val="007012AA"/>
    <w:rsid w:val="0070185B"/>
    <w:rsid w:val="00714524"/>
    <w:rsid w:val="00716872"/>
    <w:rsid w:val="00746EF5"/>
    <w:rsid w:val="0079772B"/>
    <w:rsid w:val="007A63EA"/>
    <w:rsid w:val="007B1B66"/>
    <w:rsid w:val="007C4842"/>
    <w:rsid w:val="007E667D"/>
    <w:rsid w:val="00811DA8"/>
    <w:rsid w:val="00837EB9"/>
    <w:rsid w:val="008568E6"/>
    <w:rsid w:val="008601D5"/>
    <w:rsid w:val="008B307B"/>
    <w:rsid w:val="00912F1A"/>
    <w:rsid w:val="00921229"/>
    <w:rsid w:val="00994B28"/>
    <w:rsid w:val="00995AB9"/>
    <w:rsid w:val="009A583C"/>
    <w:rsid w:val="009C5DD7"/>
    <w:rsid w:val="00A44BA5"/>
    <w:rsid w:val="00A56AF6"/>
    <w:rsid w:val="00A662BB"/>
    <w:rsid w:val="00AA681B"/>
    <w:rsid w:val="00AC1DEA"/>
    <w:rsid w:val="00B30F5E"/>
    <w:rsid w:val="00B354CC"/>
    <w:rsid w:val="00B55EA8"/>
    <w:rsid w:val="00B60440"/>
    <w:rsid w:val="00B779D0"/>
    <w:rsid w:val="00C908E7"/>
    <w:rsid w:val="00C90B4F"/>
    <w:rsid w:val="00CC51E5"/>
    <w:rsid w:val="00D64078"/>
    <w:rsid w:val="00D83C07"/>
    <w:rsid w:val="00DE5A2F"/>
    <w:rsid w:val="00DF0983"/>
    <w:rsid w:val="00DF7D5A"/>
    <w:rsid w:val="00E05C97"/>
    <w:rsid w:val="00EB4A1B"/>
    <w:rsid w:val="00EC4546"/>
    <w:rsid w:val="00ED60AB"/>
    <w:rsid w:val="00F44D36"/>
    <w:rsid w:val="00F62390"/>
    <w:rsid w:val="00F95779"/>
    <w:rsid w:val="00FA0EC2"/>
    <w:rsid w:val="00FA5963"/>
    <w:rsid w:val="00FE0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6AF98"/>
  <w15:chartTrackingRefBased/>
  <w15:docId w15:val="{1D52D144-DD6E-4DD8-BACF-966443CC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67D"/>
    <w:pPr>
      <w:ind w:left="720"/>
      <w:contextualSpacing/>
    </w:pPr>
  </w:style>
  <w:style w:type="paragraph" w:styleId="Header">
    <w:name w:val="header"/>
    <w:basedOn w:val="Normal"/>
    <w:link w:val="HeaderChar"/>
    <w:uiPriority w:val="99"/>
    <w:unhideWhenUsed/>
    <w:rsid w:val="008B3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307B"/>
  </w:style>
  <w:style w:type="paragraph" w:styleId="Footer">
    <w:name w:val="footer"/>
    <w:basedOn w:val="Normal"/>
    <w:link w:val="FooterChar"/>
    <w:uiPriority w:val="99"/>
    <w:unhideWhenUsed/>
    <w:rsid w:val="008B3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3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289711">
      <w:bodyDiv w:val="1"/>
      <w:marLeft w:val="0"/>
      <w:marRight w:val="0"/>
      <w:marTop w:val="0"/>
      <w:marBottom w:val="0"/>
      <w:divBdr>
        <w:top w:val="none" w:sz="0" w:space="0" w:color="auto"/>
        <w:left w:val="none" w:sz="0" w:space="0" w:color="auto"/>
        <w:bottom w:val="none" w:sz="0" w:space="0" w:color="auto"/>
        <w:right w:val="none" w:sz="0" w:space="0" w:color="auto"/>
      </w:divBdr>
    </w:div>
    <w:div w:id="744061629">
      <w:bodyDiv w:val="1"/>
      <w:marLeft w:val="0"/>
      <w:marRight w:val="0"/>
      <w:marTop w:val="0"/>
      <w:marBottom w:val="0"/>
      <w:divBdr>
        <w:top w:val="none" w:sz="0" w:space="0" w:color="auto"/>
        <w:left w:val="none" w:sz="0" w:space="0" w:color="auto"/>
        <w:bottom w:val="none" w:sz="0" w:space="0" w:color="auto"/>
        <w:right w:val="none" w:sz="0" w:space="0" w:color="auto"/>
      </w:divBdr>
    </w:div>
    <w:div w:id="167506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3E5D0-0544-4872-8DED-C76B78493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Lucky Vijayvargiya</dc:creator>
  <cp:keywords/>
  <dc:description/>
  <cp:lastModifiedBy>Dr. Tej Bahadur</cp:lastModifiedBy>
  <cp:revision>2</cp:revision>
  <cp:lastPrinted>2022-04-20T06:18:00Z</cp:lastPrinted>
  <dcterms:created xsi:type="dcterms:W3CDTF">2022-07-27T03:40:00Z</dcterms:created>
  <dcterms:modified xsi:type="dcterms:W3CDTF">2022-07-27T03:40:00Z</dcterms:modified>
</cp:coreProperties>
</file>