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F6DF" w14:textId="127C728D" w:rsidR="00B74DC7" w:rsidRDefault="00B74DC7" w:rsidP="00B74DC7">
      <w:pPr>
        <w:ind w:left="-567" w:right="-61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41F176C4" wp14:editId="01FB64F2">
            <wp:extent cx="2038350" cy="586070"/>
            <wp:effectExtent l="0" t="0" r="0" b="5080"/>
            <wp:docPr id="7" name="Picture 7" descr="cid:image001.png@01D3CCBE.2100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CBE.2100A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2" cy="5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75D3DC7C" wp14:editId="4D568CF7">
            <wp:extent cx="20574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65" cy="6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noProof/>
        </w:rPr>
        <w:drawing>
          <wp:inline distT="0" distB="0" distL="0" distR="0" wp14:anchorId="7F32B30A" wp14:editId="2277BD91">
            <wp:extent cx="1638300" cy="542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7903" w14:textId="77777777" w:rsidR="00B74DC7" w:rsidRDefault="00B74DC7" w:rsidP="00F02D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74BBE7" w14:textId="60F27BB6" w:rsidR="00F02DE2" w:rsidRPr="00B74DC7" w:rsidRDefault="00F02DE2" w:rsidP="00F02DE2">
      <w:pPr>
        <w:jc w:val="center"/>
        <w:rPr>
          <w:rFonts w:ascii="Rockwell Extra Bold" w:hAnsi="Rockwell Extra Bold" w:cs="Times New Roman"/>
          <w:b/>
          <w:bCs/>
          <w:sz w:val="52"/>
          <w:szCs w:val="52"/>
          <w:lang w:val="en-US"/>
        </w:rPr>
      </w:pPr>
      <w:bookmarkStart w:id="0" w:name="_Hlk38304550"/>
      <w:r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FDP and Training 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of </w:t>
      </w:r>
      <w:r w:rsidR="001179DA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Financial Accounting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 (</w:t>
      </w:r>
      <w:r w:rsidR="001179DA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FA</w:t>
      </w:r>
      <w:r w:rsidR="001A6BE2"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 xml:space="preserve">) </w:t>
      </w:r>
      <w:r w:rsidRPr="00B74DC7">
        <w:rPr>
          <w:rFonts w:ascii="Rockwell Extra Bold" w:hAnsi="Rockwell Extra Bold" w:cs="Times New Roman"/>
          <w:b/>
          <w:bCs/>
          <w:sz w:val="52"/>
          <w:szCs w:val="52"/>
          <w:lang w:val="en-US"/>
        </w:rPr>
        <w:t>for ACCA</w:t>
      </w:r>
    </w:p>
    <w:bookmarkEnd w:id="0"/>
    <w:p w14:paraId="041D1D99" w14:textId="08324BC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C90FAEA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3A9CDAD2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1CE0967C" w14:textId="3E374D81" w:rsidR="00B74DC7" w:rsidRPr="00B74DC7" w:rsidRDefault="00524666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MICROSOFT TEAMS</w:t>
      </w:r>
    </w:p>
    <w:p w14:paraId="429C685D" w14:textId="649FC83B" w:rsidR="00B74DC7" w:rsidRPr="00B74DC7" w:rsidRDefault="00524666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ONLINE</w:t>
      </w:r>
    </w:p>
    <w:p w14:paraId="4E914FC3" w14:textId="30F6A7A5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18A271B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2D04170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21FE04F1" w14:textId="5EFED3A1" w:rsidR="00B74DC7" w:rsidRPr="00B74DC7" w:rsidRDefault="001179DA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28</w:t>
      </w:r>
      <w:r w:rsidR="00524666" w:rsidRPr="00524666">
        <w:rPr>
          <w:rFonts w:ascii="Rockwell Extra Bold" w:hAnsi="Rockwell Extra Bold" w:cs="Times New Roman"/>
          <w:b/>
          <w:bCs/>
          <w:sz w:val="32"/>
          <w:szCs w:val="32"/>
          <w:vertAlign w:val="superscript"/>
          <w:lang w:val="en-US"/>
        </w:rPr>
        <w:t>TH</w:t>
      </w:r>
      <w:r w:rsidR="00524666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OCTOBER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2020</w:t>
      </w:r>
    </w:p>
    <w:p w14:paraId="7B698035" w14:textId="0A6B0D1A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47E266C1" w14:textId="2C0AF93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3C06CA75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5493A152" w14:textId="18056B46" w:rsidR="00B74DC7" w:rsidRPr="00B74DC7" w:rsidRDefault="001179DA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3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P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M TO 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5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PM</w:t>
      </w:r>
    </w:p>
    <w:p w14:paraId="03BFA0A0" w14:textId="035A84D8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2A6F72F" w14:textId="1A65A011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7BA656C" w14:textId="54D1B161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B8ECB94" w14:textId="0024B17B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1AB95E74" w14:textId="77707D3C" w:rsidR="00B74DC7" w:rsidRPr="005F38C4" w:rsidRDefault="005F38C4" w:rsidP="005F38C4">
      <w:pPr>
        <w:ind w:left="-426" w:right="-897"/>
        <w:rPr>
          <w:rFonts w:ascii="Rockwell Extra Bold" w:hAnsi="Rockwell Extra Bold" w:cs="Times New Roman"/>
          <w:b/>
          <w:bCs/>
          <w:sz w:val="28"/>
          <w:szCs w:val="28"/>
          <w:lang w:val="en-US"/>
        </w:rPr>
      </w:pP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 xml:space="preserve">Prof. </w:t>
      </w:r>
      <w:r w:rsidR="001179DA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Darshan Shah</w:t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, ISDC</w:t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ab/>
      </w:r>
      <w:r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 xml:space="preserve">    </w:t>
      </w:r>
      <w:r w:rsidR="00524666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ab/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Prof. Dr. Gaurav Lodha, MUJ</w:t>
      </w:r>
    </w:p>
    <w:p w14:paraId="65BEE9D5" w14:textId="681D795A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DC55DE4" w14:textId="27AFD8C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201B57A8" w14:textId="53FE7EF4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655935F3" w14:textId="2A7786EB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67F9E77" w14:textId="28EF24CE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83B1F51" w14:textId="7833A1BF" w:rsidR="005F38C4" w:rsidRDefault="005F38C4" w:rsidP="005F38C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MANIPAL UNIVERSITY JAIPUR</w:t>
      </w:r>
    </w:p>
    <w:p w14:paraId="5F2D115C" w14:textId="456DF3F4" w:rsidR="005F38C4" w:rsidRDefault="005F38C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Department of Commerce</w:t>
      </w:r>
    </w:p>
    <w:p w14:paraId="5EFFD355" w14:textId="433D48A4" w:rsidR="005F38C4" w:rsidRPr="005F38C4" w:rsidRDefault="005F38C4" w:rsidP="005F38C4">
      <w:pPr>
        <w:pStyle w:val="Default"/>
        <w:jc w:val="center"/>
        <w:rPr>
          <w:b/>
          <w:bCs/>
          <w:sz w:val="28"/>
          <w:szCs w:val="28"/>
        </w:rPr>
      </w:pPr>
      <w:bookmarkStart w:id="1" w:name="_Hlk38304647"/>
      <w:r w:rsidRPr="005F38C4">
        <w:rPr>
          <w:b/>
          <w:bCs/>
          <w:sz w:val="28"/>
          <w:szCs w:val="28"/>
        </w:rPr>
        <w:t xml:space="preserve">FDP and Training of </w:t>
      </w:r>
      <w:r w:rsidR="001179DA">
        <w:rPr>
          <w:b/>
          <w:bCs/>
          <w:sz w:val="28"/>
          <w:szCs w:val="28"/>
        </w:rPr>
        <w:t>Financial Accounting</w:t>
      </w:r>
      <w:r w:rsidRPr="005F38C4">
        <w:rPr>
          <w:b/>
          <w:bCs/>
          <w:sz w:val="28"/>
          <w:szCs w:val="28"/>
        </w:rPr>
        <w:t xml:space="preserve"> (</w:t>
      </w:r>
      <w:r w:rsidR="001179DA">
        <w:rPr>
          <w:b/>
          <w:bCs/>
          <w:sz w:val="28"/>
          <w:szCs w:val="28"/>
        </w:rPr>
        <w:t>FA</w:t>
      </w:r>
      <w:r w:rsidRPr="005F38C4">
        <w:rPr>
          <w:b/>
          <w:bCs/>
          <w:sz w:val="28"/>
          <w:szCs w:val="28"/>
        </w:rPr>
        <w:t>) for ACCA</w:t>
      </w:r>
    </w:p>
    <w:bookmarkEnd w:id="1"/>
    <w:p w14:paraId="23B47E00" w14:textId="377B7EEE" w:rsidR="005F38C4" w:rsidRPr="007B536E" w:rsidRDefault="005F38C4" w:rsidP="005F38C4">
      <w:pPr>
        <w:pStyle w:val="Default"/>
        <w:jc w:val="center"/>
      </w:pPr>
      <w:r>
        <w:rPr>
          <w:rFonts w:ascii="Calibri" w:hAnsi="Calibri" w:cs="Calibri"/>
          <w:sz w:val="23"/>
          <w:szCs w:val="23"/>
        </w:rPr>
        <w:t xml:space="preserve"> </w:t>
      </w:r>
      <w:bookmarkStart w:id="2" w:name="_Hlk38304673"/>
      <w:r w:rsidRPr="007B536E">
        <w:rPr>
          <w:b/>
          <w:bCs/>
        </w:rPr>
        <w:t>(</w:t>
      </w:r>
      <w:r w:rsidR="001179DA">
        <w:rPr>
          <w:b/>
          <w:bCs/>
        </w:rPr>
        <w:t>28</w:t>
      </w:r>
      <w:r w:rsidR="00524666" w:rsidRPr="001179DA">
        <w:rPr>
          <w:b/>
          <w:bCs/>
          <w:vertAlign w:val="superscript"/>
        </w:rPr>
        <w:t>TH</w:t>
      </w:r>
      <w:r w:rsidR="001179DA">
        <w:rPr>
          <w:b/>
          <w:bCs/>
        </w:rPr>
        <w:t xml:space="preserve"> </w:t>
      </w:r>
      <w:r w:rsidR="00524666" w:rsidRPr="00524666">
        <w:rPr>
          <w:b/>
          <w:bCs/>
        </w:rPr>
        <w:t>OCTOBER 2020</w:t>
      </w:r>
      <w:r w:rsidRPr="007B536E">
        <w:rPr>
          <w:b/>
          <w:bCs/>
        </w:rPr>
        <w:t xml:space="preserve">, </w:t>
      </w:r>
      <w:r w:rsidR="001179DA">
        <w:rPr>
          <w:b/>
          <w:bCs/>
        </w:rPr>
        <w:t>Wednesday</w:t>
      </w:r>
      <w:r w:rsidRPr="007B536E">
        <w:rPr>
          <w:b/>
          <w:bCs/>
        </w:rPr>
        <w:t>)</w:t>
      </w:r>
      <w:bookmarkEnd w:id="2"/>
    </w:p>
    <w:p w14:paraId="24D9FFF9" w14:textId="77777777" w:rsidR="007B536E" w:rsidRDefault="007B536E" w:rsidP="005F38C4">
      <w:pPr>
        <w:pStyle w:val="Default"/>
        <w:jc w:val="center"/>
        <w:rPr>
          <w:b/>
          <w:bCs/>
          <w:sz w:val="28"/>
          <w:szCs w:val="28"/>
        </w:rPr>
      </w:pPr>
    </w:p>
    <w:p w14:paraId="0D420D95" w14:textId="77777777" w:rsidR="007B536E" w:rsidRDefault="007B536E" w:rsidP="005F38C4">
      <w:pPr>
        <w:pStyle w:val="Default"/>
        <w:jc w:val="center"/>
        <w:rPr>
          <w:b/>
          <w:bCs/>
          <w:sz w:val="28"/>
          <w:szCs w:val="28"/>
        </w:rPr>
      </w:pPr>
    </w:p>
    <w:p w14:paraId="5E527D38" w14:textId="5A3DBB2A" w:rsidR="005F38C4" w:rsidRDefault="005F38C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REPORT</w:t>
      </w:r>
    </w:p>
    <w:p w14:paraId="55BE7F9B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20586346" w14:textId="77E48048" w:rsidR="00AB6011" w:rsidRDefault="00AB6011" w:rsidP="00F62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FDP and training for ACCA Paper of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Financial Accounting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was organized for B.Com Honours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 Semester Faculties teaching the course and the students of the class. The training was being taken up on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524666" w:rsidRPr="001179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666" w:rsidRPr="00524666">
        <w:rPr>
          <w:rFonts w:ascii="Times New Roman" w:hAnsi="Times New Roman" w:cs="Times New Roman"/>
          <w:sz w:val="24"/>
          <w:szCs w:val="24"/>
          <w:lang w:val="en-US"/>
        </w:rPr>
        <w:t>OCTOBER 2020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 xml:space="preserve">by Prof.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Darshan Shah</w:t>
      </w:r>
      <w:r w:rsidR="00524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>from ISDC contributing important inputs for the course to the fa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3B3E">
        <w:rPr>
          <w:rFonts w:ascii="Times New Roman" w:hAnsi="Times New Roman" w:cs="Times New Roman"/>
          <w:sz w:val="24"/>
          <w:szCs w:val="24"/>
          <w:lang w:val="en-US"/>
        </w:rPr>
        <w:t>ulty concerned and the students guiding them for the pattern of the papers for ACCA exams.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 xml:space="preserve"> The Inputs made by Prof.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>Darshan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9DA">
        <w:rPr>
          <w:rFonts w:ascii="Times New Roman" w:hAnsi="Times New Roman" w:cs="Times New Roman"/>
          <w:sz w:val="24"/>
          <w:szCs w:val="24"/>
          <w:lang w:val="en-US"/>
        </w:rPr>
        <w:t xml:space="preserve">Shah </w:t>
      </w:r>
      <w:r w:rsidR="00F622D5">
        <w:rPr>
          <w:rFonts w:ascii="Times New Roman" w:hAnsi="Times New Roman" w:cs="Times New Roman"/>
          <w:sz w:val="24"/>
          <w:szCs w:val="24"/>
          <w:lang w:val="en-US"/>
        </w:rPr>
        <w:t>were really helpful for the participants of the training as it</w:t>
      </w:r>
      <w:r w:rsidR="00426199">
        <w:rPr>
          <w:rFonts w:ascii="Times New Roman" w:hAnsi="Times New Roman" w:cs="Times New Roman"/>
          <w:sz w:val="24"/>
          <w:szCs w:val="24"/>
          <w:lang w:val="en-US"/>
        </w:rPr>
        <w:t xml:space="preserve"> delivered the process of Solving the problems related to </w:t>
      </w:r>
      <w:r w:rsidR="00D472DF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426199">
        <w:rPr>
          <w:rFonts w:ascii="Times New Roman" w:hAnsi="Times New Roman" w:cs="Times New Roman"/>
          <w:sz w:val="24"/>
          <w:szCs w:val="24"/>
          <w:lang w:val="en-US"/>
        </w:rPr>
        <w:t xml:space="preserve"> and the way of attempting the questions usually asked in the ACCA examinations.</w:t>
      </w:r>
    </w:p>
    <w:p w14:paraId="69C54398" w14:textId="62150377" w:rsidR="00AB6011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CD51BA9" wp14:editId="2FF78DEA">
            <wp:extent cx="2771775" cy="1933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83" cy="193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5A2">
        <w:t xml:space="preserve"> </w:t>
      </w:r>
      <w:r>
        <w:rPr>
          <w:noProof/>
        </w:rPr>
        <w:drawing>
          <wp:inline distT="0" distB="0" distL="0" distR="0" wp14:anchorId="65FB1C9D" wp14:editId="6D85CA74">
            <wp:extent cx="2905125" cy="19329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22" cy="19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5CD05" w14:textId="6AA30B99" w:rsidR="007B536E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E0F2B24" wp14:editId="108CD3C3">
            <wp:extent cx="2895600" cy="18256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10331" cy="183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99D" w:rsidRPr="008C599D">
        <w:t xml:space="preserve"> </w:t>
      </w:r>
      <w:r w:rsidR="008C599D">
        <w:rPr>
          <w:noProof/>
        </w:rPr>
        <w:drawing>
          <wp:inline distT="0" distB="0" distL="0" distR="0" wp14:anchorId="3E539B56" wp14:editId="71196DF3">
            <wp:extent cx="2800350" cy="1808751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54" cy="182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9502" w14:textId="07560771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683EEA" w14:textId="77777777" w:rsidR="001179DA" w:rsidRDefault="001179DA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8B0140" w14:textId="779BF577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24CF8A" w14:textId="77777777" w:rsidR="008C599D" w:rsidRDefault="008C599D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4E74" w14:textId="624DEB8A" w:rsidR="007B536E" w:rsidRDefault="007B536E" w:rsidP="007B53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ATTENDANCE</w:t>
      </w:r>
    </w:p>
    <w:p w14:paraId="4DF202B3" w14:textId="53BBAE78" w:rsidR="007B536E" w:rsidRDefault="007B536E" w:rsidP="007B536E">
      <w:pPr>
        <w:jc w:val="center"/>
        <w:rPr>
          <w:rFonts w:ascii="Cambria" w:hAnsi="Cambria" w:cs="Cambria"/>
          <w:color w:val="000000"/>
          <w:sz w:val="28"/>
          <w:szCs w:val="28"/>
        </w:rPr>
      </w:pPr>
      <w:r w:rsidRPr="007B536E">
        <w:rPr>
          <w:rFonts w:ascii="Cambria" w:hAnsi="Cambria" w:cs="Cambria"/>
          <w:color w:val="000000"/>
          <w:sz w:val="28"/>
          <w:szCs w:val="28"/>
        </w:rPr>
        <w:t xml:space="preserve">FDP and Training of </w:t>
      </w:r>
      <w:r w:rsidR="001179DA">
        <w:rPr>
          <w:rFonts w:ascii="Cambria" w:hAnsi="Cambria" w:cs="Cambria"/>
          <w:color w:val="000000"/>
          <w:sz w:val="28"/>
          <w:szCs w:val="28"/>
        </w:rPr>
        <w:t>Financial Accounting</w:t>
      </w:r>
      <w:r w:rsidR="003A2E16" w:rsidRPr="003A2E16">
        <w:rPr>
          <w:rFonts w:ascii="Cambria" w:hAnsi="Cambria" w:cs="Cambria"/>
          <w:color w:val="000000"/>
          <w:sz w:val="28"/>
          <w:szCs w:val="28"/>
        </w:rPr>
        <w:t xml:space="preserve"> (</w:t>
      </w:r>
      <w:r w:rsidR="001179DA">
        <w:rPr>
          <w:rFonts w:ascii="Cambria" w:hAnsi="Cambria" w:cs="Cambria"/>
          <w:color w:val="000000"/>
          <w:sz w:val="28"/>
          <w:szCs w:val="28"/>
        </w:rPr>
        <w:t>FA</w:t>
      </w:r>
      <w:r w:rsidR="003A2E16" w:rsidRPr="003A2E16">
        <w:rPr>
          <w:rFonts w:ascii="Cambria" w:hAnsi="Cambria" w:cs="Cambria"/>
          <w:color w:val="000000"/>
          <w:sz w:val="28"/>
          <w:szCs w:val="28"/>
        </w:rPr>
        <w:t xml:space="preserve">) </w:t>
      </w:r>
      <w:r w:rsidRPr="007B536E">
        <w:rPr>
          <w:rFonts w:ascii="Cambria" w:hAnsi="Cambria" w:cs="Cambria"/>
          <w:color w:val="000000"/>
          <w:sz w:val="28"/>
          <w:szCs w:val="28"/>
        </w:rPr>
        <w:t xml:space="preserve">for ACCA </w:t>
      </w:r>
    </w:p>
    <w:p w14:paraId="77EB3FDD" w14:textId="7BF0CA48" w:rsidR="007B536E" w:rsidRPr="007B536E" w:rsidRDefault="007B536E" w:rsidP="007B5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36E">
        <w:rPr>
          <w:rFonts w:ascii="Calibri" w:hAnsi="Calibri" w:cs="Calibri"/>
          <w:sz w:val="28"/>
          <w:szCs w:val="28"/>
        </w:rPr>
        <w:t>(</w:t>
      </w:r>
      <w:r w:rsidR="001179DA">
        <w:rPr>
          <w:rFonts w:ascii="Calibri" w:hAnsi="Calibri" w:cs="Calibri"/>
          <w:sz w:val="28"/>
          <w:szCs w:val="28"/>
        </w:rPr>
        <w:t>28</w:t>
      </w:r>
      <w:r w:rsidR="001179DA" w:rsidRPr="001179DA">
        <w:rPr>
          <w:rFonts w:ascii="Calibri" w:hAnsi="Calibri" w:cs="Calibri"/>
          <w:sz w:val="28"/>
          <w:szCs w:val="28"/>
          <w:vertAlign w:val="superscript"/>
        </w:rPr>
        <w:t>th</w:t>
      </w:r>
      <w:r w:rsidR="001179DA">
        <w:rPr>
          <w:rFonts w:ascii="Calibri" w:hAnsi="Calibri" w:cs="Calibri"/>
          <w:sz w:val="28"/>
          <w:szCs w:val="28"/>
        </w:rPr>
        <w:t xml:space="preserve"> </w:t>
      </w:r>
      <w:r w:rsidR="003A2E16" w:rsidRPr="003A2E16">
        <w:rPr>
          <w:rFonts w:ascii="Calibri" w:hAnsi="Calibri" w:cs="Calibri"/>
          <w:sz w:val="28"/>
          <w:szCs w:val="28"/>
        </w:rPr>
        <w:t xml:space="preserve">OCTOBER 2020, </w:t>
      </w:r>
      <w:r w:rsidR="001179DA">
        <w:rPr>
          <w:rFonts w:ascii="Calibri" w:hAnsi="Calibri" w:cs="Calibri"/>
          <w:sz w:val="28"/>
          <w:szCs w:val="28"/>
        </w:rPr>
        <w:t>Wednesday</w:t>
      </w:r>
      <w:r w:rsidRPr="007B536E">
        <w:rPr>
          <w:rFonts w:ascii="Calibri" w:hAnsi="Calibri" w:cs="Calibri"/>
          <w:sz w:val="28"/>
          <w:szCs w:val="28"/>
        </w:rPr>
        <w:t>)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7307"/>
        <w:gridCol w:w="1755"/>
      </w:tblGrid>
      <w:tr w:rsidR="001179DA" w:rsidRPr="001179DA" w14:paraId="6E1C243D" w14:textId="77777777" w:rsidTr="001179DA">
        <w:trPr>
          <w:trHeight w:val="297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A25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Full Name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8C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User Action</w:t>
            </w:r>
          </w:p>
        </w:tc>
      </w:tr>
      <w:tr w:rsidR="001179DA" w:rsidRPr="001179DA" w14:paraId="61946BBA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23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Dr. Gaurav Loadha [MU - Jaipur]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42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2FA4D825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6A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Abhay Pratap Singh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119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0F66C06B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CF9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Rahul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Kishnani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C7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78C0B0B6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90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Sudhish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Trigunayat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[Bachelor of Commerce (B.Com)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9B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6F1CD9AE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83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mujInduction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Sbc2020 [MUJ]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1D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58610BBF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DEF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Yadhu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Vyas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CC8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3A43E04C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60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Yadhu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Vyas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02F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521DF17C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A0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Yadhu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Vyas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7F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2E427BB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025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Anushka Gupta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A05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7045541C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707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Madhu Mishra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1C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3638C8AC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9EB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Shreya Thakre [B.Com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FB7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E7E6099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357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Harshit Thomas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A6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7AA7017E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8A1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Jayesh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E7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32D02397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414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Kashika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 [B.Com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AA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7ACEF390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06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Gauransh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Singhal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D8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8908DAA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07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Gauransh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Singhal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9BA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2A62033E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73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Priyasha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01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535B4E8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8A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Puneeth H B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4C5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6BD5346B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FE8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Dev Raghuvanshi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CC7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41A0B556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CD0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Harshraj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 Rathore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FFC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3FC2ABD7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6C9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Ishika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Sarda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B6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5400353F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1AC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Md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Habibur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Rahman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ABD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4974A0BD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44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Vandit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Lodha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D0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3CD50876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22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Prachi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Sheth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E05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056BB66B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7E1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Prachi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Sheth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A4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15930EFD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B6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Anshika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Agarwal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80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00B813D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BB2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Md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Munibur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Rahman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12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07A453D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A9B3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Vrinda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Bali [B Com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5C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357BB9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5D2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Dev R Parikh [B Com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8E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299ED87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859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Adiya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Nair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D0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4D8F797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2D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Adiya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Nair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7C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4604FCC7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47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Adiya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Nair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9D1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3B4B4650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97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Gagandeep Singh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4425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1EE543DF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31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Shreyas Mahajan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26B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5F1886FF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75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Kshitij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Ranjan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2F4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 before</w:t>
            </w:r>
          </w:p>
        </w:tc>
      </w:tr>
      <w:tr w:rsidR="001179DA" w:rsidRPr="001179DA" w14:paraId="444DB976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F4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Naman Mehta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BE9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2951C413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63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Disha Dutta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75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7298FF5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39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Vansh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Sharma [Bachelor of Commerce (B.Com)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55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563267BA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E3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Vaibhav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Dulatani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1D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5317C43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323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 R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Krishnapriya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A05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03B2DD00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EF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Mansi Singh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1350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1BAF413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0311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Aditya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Pawriya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A9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1D9EEA20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CB9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Aditya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Pawriya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08E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6A86FBD1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C7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 xml:space="preserve">Chirag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Katoch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07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5B86EC4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FA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Diya Rawat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ECC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5A2DD75A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A00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Ritik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CA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7C12AB48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07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Utkarsh Dhawan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9107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501C50EC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DF2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Shivam Gupta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51C2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04E22B7A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5894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Shivam Gupta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6B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Left</w:t>
            </w:r>
          </w:p>
        </w:tc>
      </w:tr>
      <w:tr w:rsidR="001179DA" w:rsidRPr="001179DA" w14:paraId="212A8002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77F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Shubh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B78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41EE9E6D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A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Kartikeya Yogi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2A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390F2350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E0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Gurleen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Sood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4C7D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0440EC2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DFB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Uttam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Agarwal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87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3F7F3AC4" w14:textId="77777777" w:rsidTr="001179DA">
        <w:trPr>
          <w:trHeight w:val="297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C950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Ajay Khatri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F0A7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  <w:tr w:rsidR="001179DA" w:rsidRPr="001179DA" w14:paraId="3E1B3A64" w14:textId="77777777" w:rsidTr="001179DA">
        <w:trPr>
          <w:trHeight w:val="358"/>
        </w:trPr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5409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Yash </w:t>
            </w:r>
            <w:proofErr w:type="spell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Toshniwal</w:t>
            </w:r>
            <w:proofErr w:type="spell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(Honours In Accounting) - 2020]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726" w14:textId="77777777" w:rsidR="001179DA" w:rsidRPr="001179DA" w:rsidRDefault="001179DA" w:rsidP="0011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179DA">
              <w:rPr>
                <w:rFonts w:ascii="Calibri" w:eastAsia="Times New Roman" w:hAnsi="Calibri" w:cs="Calibri"/>
                <w:color w:val="000000"/>
                <w:lang w:eastAsia="en-IN"/>
              </w:rPr>
              <w:t>Joined</w:t>
            </w:r>
          </w:p>
        </w:tc>
      </w:tr>
    </w:tbl>
    <w:p w14:paraId="526A85B1" w14:textId="5B97AA18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654FE8" w14:textId="45FC0051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A50342" w14:textId="0A31A70D" w:rsidR="00D472DF" w:rsidRDefault="00D472DF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E24D01" w14:textId="5DB0EA71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1ECB0A" w14:textId="23601E3E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7501AC" w14:textId="58CDF275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DB5D93" w14:textId="4DA1BFE5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4B98D2" w14:textId="5C3287F4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96896A" w14:textId="3F225EF5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A1A05E" w14:textId="6791F4F0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6E7D44" w14:textId="5AC890FD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6F1A57" w14:textId="5052730A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143502" w14:textId="50423031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3FB6EC" w14:textId="25593D86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9A0396" w14:textId="0E887D64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3F2E63" w14:textId="03E34344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983D21" w14:textId="2B6DE206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84BB26" w14:textId="4C0C78C5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8200D9" w14:textId="37675229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C7B3C2" w14:textId="3547CA2E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24231A" w14:textId="6B634E7F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C744DD" w14:textId="603ABDF8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96AEF5" w14:textId="77777777" w:rsidR="008C599D" w:rsidRDefault="008C599D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6B173B" w14:textId="4566F040" w:rsidR="001875A2" w:rsidRDefault="001875A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A139DA" w14:textId="1235316C" w:rsidR="007B536E" w:rsidRDefault="007B536E" w:rsidP="007B53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8"/>
          <w:szCs w:val="28"/>
        </w:rPr>
        <w:lastRenderedPageBreak/>
        <w:t>FEEDBACK</w:t>
      </w:r>
    </w:p>
    <w:p w14:paraId="0B818F9D" w14:textId="56ABE147" w:rsidR="007B536E" w:rsidRDefault="007B536E" w:rsidP="007B536E">
      <w:pPr>
        <w:jc w:val="center"/>
        <w:rPr>
          <w:rFonts w:ascii="Cambria" w:hAnsi="Cambria" w:cs="Cambria"/>
          <w:color w:val="000000"/>
          <w:sz w:val="28"/>
          <w:szCs w:val="28"/>
        </w:rPr>
      </w:pPr>
      <w:r w:rsidRPr="007B536E">
        <w:rPr>
          <w:rFonts w:ascii="Cambria" w:hAnsi="Cambria" w:cs="Cambria"/>
          <w:color w:val="000000"/>
          <w:sz w:val="28"/>
          <w:szCs w:val="28"/>
        </w:rPr>
        <w:t xml:space="preserve">FDP and Training of </w:t>
      </w:r>
      <w:r w:rsidR="001179DA">
        <w:rPr>
          <w:rFonts w:ascii="Cambria" w:hAnsi="Cambria" w:cs="Cambria"/>
          <w:color w:val="000000"/>
          <w:sz w:val="28"/>
          <w:szCs w:val="28"/>
        </w:rPr>
        <w:t>Financial Accounting</w:t>
      </w:r>
      <w:r w:rsidR="00245E8A" w:rsidRPr="00245E8A">
        <w:rPr>
          <w:rFonts w:ascii="Cambria" w:hAnsi="Cambria" w:cs="Cambria"/>
          <w:color w:val="000000"/>
          <w:sz w:val="28"/>
          <w:szCs w:val="28"/>
        </w:rPr>
        <w:t xml:space="preserve"> (</w:t>
      </w:r>
      <w:r w:rsidR="001179DA">
        <w:rPr>
          <w:rFonts w:ascii="Cambria" w:hAnsi="Cambria" w:cs="Cambria"/>
          <w:color w:val="000000"/>
          <w:sz w:val="28"/>
          <w:szCs w:val="28"/>
        </w:rPr>
        <w:t>FA</w:t>
      </w:r>
      <w:r w:rsidR="00245E8A" w:rsidRPr="00245E8A">
        <w:rPr>
          <w:rFonts w:ascii="Cambria" w:hAnsi="Cambria" w:cs="Cambria"/>
          <w:color w:val="000000"/>
          <w:sz w:val="28"/>
          <w:szCs w:val="28"/>
        </w:rPr>
        <w:t xml:space="preserve">) </w:t>
      </w:r>
      <w:r w:rsidRPr="007B536E">
        <w:rPr>
          <w:rFonts w:ascii="Cambria" w:hAnsi="Cambria" w:cs="Cambria"/>
          <w:color w:val="000000"/>
          <w:sz w:val="28"/>
          <w:szCs w:val="28"/>
        </w:rPr>
        <w:t>for ACCA</w:t>
      </w:r>
    </w:p>
    <w:p w14:paraId="046F3D1A" w14:textId="65BD7E7F" w:rsidR="007B536E" w:rsidRPr="007B536E" w:rsidRDefault="007B536E" w:rsidP="007B5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36E">
        <w:rPr>
          <w:rFonts w:ascii="Calibri" w:hAnsi="Calibri" w:cs="Calibri"/>
          <w:sz w:val="28"/>
          <w:szCs w:val="28"/>
        </w:rPr>
        <w:t>(</w:t>
      </w:r>
      <w:r w:rsidR="001179DA">
        <w:rPr>
          <w:rFonts w:ascii="Calibri" w:hAnsi="Calibri" w:cs="Calibri"/>
          <w:sz w:val="28"/>
          <w:szCs w:val="28"/>
        </w:rPr>
        <w:t>28</w:t>
      </w:r>
      <w:r w:rsidR="001179DA" w:rsidRPr="001179DA">
        <w:rPr>
          <w:rFonts w:ascii="Calibri" w:hAnsi="Calibri" w:cs="Calibri"/>
          <w:sz w:val="28"/>
          <w:szCs w:val="28"/>
          <w:vertAlign w:val="superscript"/>
        </w:rPr>
        <w:t>th</w:t>
      </w:r>
      <w:r w:rsidR="001179DA">
        <w:rPr>
          <w:rFonts w:ascii="Calibri" w:hAnsi="Calibri" w:cs="Calibri"/>
          <w:sz w:val="28"/>
          <w:szCs w:val="28"/>
        </w:rPr>
        <w:t xml:space="preserve"> </w:t>
      </w:r>
      <w:r w:rsidR="003A2E16" w:rsidRPr="003A2E16">
        <w:rPr>
          <w:rFonts w:ascii="Calibri" w:hAnsi="Calibri" w:cs="Calibri"/>
          <w:sz w:val="28"/>
          <w:szCs w:val="28"/>
        </w:rPr>
        <w:t xml:space="preserve">OCTOBER 2020, </w:t>
      </w:r>
      <w:r w:rsidR="001179DA">
        <w:rPr>
          <w:rFonts w:ascii="Calibri" w:hAnsi="Calibri" w:cs="Calibri"/>
          <w:sz w:val="28"/>
          <w:szCs w:val="28"/>
        </w:rPr>
        <w:t>Wednesday</w:t>
      </w:r>
      <w:r w:rsidRPr="007B536E">
        <w:rPr>
          <w:rFonts w:ascii="Calibri" w:hAnsi="Calibri" w:cs="Calibri"/>
          <w:sz w:val="28"/>
          <w:szCs w:val="28"/>
        </w:rPr>
        <w:t>)</w:t>
      </w:r>
    </w:p>
    <w:tbl>
      <w:tblPr>
        <w:tblW w:w="9269" w:type="dxa"/>
        <w:tblLook w:val="04A0" w:firstRow="1" w:lastRow="0" w:firstColumn="1" w:lastColumn="0" w:noHBand="0" w:noVBand="1"/>
      </w:tblPr>
      <w:tblGrid>
        <w:gridCol w:w="9269"/>
      </w:tblGrid>
      <w:tr w:rsidR="007B536E" w:rsidRPr="007B536E" w14:paraId="2B2E0FE9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D200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Feedback</w:t>
            </w:r>
          </w:p>
        </w:tc>
      </w:tr>
      <w:tr w:rsidR="007B536E" w:rsidRPr="007B536E" w14:paraId="28C364C5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232E" w14:textId="53BCA6C0" w:rsidR="007B536E" w:rsidRPr="007B536E" w:rsidRDefault="001179DA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FA</w:t>
            </w:r>
            <w:r w:rsidR="00C667E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can be learnt easily after this session</w:t>
            </w:r>
          </w:p>
        </w:tc>
      </w:tr>
      <w:tr w:rsidR="007B536E" w:rsidRPr="007B536E" w14:paraId="1CAB4A13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90DC" w14:textId="647C0E5F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It's</w:t>
            </w:r>
            <w:proofErr w:type="gramEnd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C667E7">
              <w:rPr>
                <w:rFonts w:ascii="Calibri" w:eastAsia="Times New Roman" w:hAnsi="Calibri" w:cs="Calibri"/>
                <w:color w:val="000000"/>
                <w:lang w:eastAsia="en-IN"/>
              </w:rPr>
              <w:t>good one</w:t>
            </w:r>
          </w:p>
        </w:tc>
      </w:tr>
      <w:tr w:rsidR="007B536E" w:rsidRPr="007B536E" w14:paraId="6F996F06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8202" w14:textId="64A7C282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The </w:t>
            </w:r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quality of teaching is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fantastic</w:t>
            </w:r>
          </w:p>
        </w:tc>
      </w:tr>
      <w:tr w:rsidR="007B536E" w:rsidRPr="007B536E" w14:paraId="35D140B2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3363" w14:textId="53D542EE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Satisfactory</w:t>
            </w:r>
            <w:r w:rsidR="00426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for way of attempting questions in ACCA</w:t>
            </w:r>
          </w:p>
        </w:tc>
      </w:tr>
      <w:tr w:rsidR="007B536E" w:rsidRPr="007B536E" w14:paraId="5292240E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BD83" w14:textId="5E7CAF52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Quality of teaching was very good 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Madam</w:t>
            </w: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has taught in very good way</w:t>
            </w:r>
          </w:p>
        </w:tc>
      </w:tr>
      <w:tr w:rsidR="007B536E" w:rsidRPr="007B536E" w14:paraId="3C2A4BCA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0247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Teaching is good and understandable</w:t>
            </w:r>
          </w:p>
        </w:tc>
      </w:tr>
      <w:tr w:rsidR="007B536E" w:rsidRPr="007B536E" w14:paraId="49E819A8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50BC" w14:textId="11DC8369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  <w:r w:rsidR="0042619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way of explanation</w:t>
            </w:r>
          </w:p>
        </w:tc>
      </w:tr>
      <w:tr w:rsidR="007B536E" w:rsidRPr="007B536E" w14:paraId="27703638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284E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very nice</w:t>
            </w:r>
          </w:p>
        </w:tc>
      </w:tr>
      <w:tr w:rsidR="007B536E" w:rsidRPr="007B536E" w14:paraId="2D1E009E" w14:textId="77777777" w:rsidTr="00F622D5">
        <w:trPr>
          <w:trHeight w:val="409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BBD1" w14:textId="6E9D3A90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Perfect</w:t>
            </w:r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!!! It's was a great experience.</w:t>
            </w:r>
          </w:p>
        </w:tc>
      </w:tr>
      <w:tr w:rsidR="007B536E" w:rsidRPr="007B536E" w14:paraId="7277E8EC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7002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Good</w:t>
            </w:r>
          </w:p>
        </w:tc>
      </w:tr>
      <w:tr w:rsidR="007B536E" w:rsidRPr="007B536E" w14:paraId="23E76903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8AA9" w14:textId="281C3283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Great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Job</w:t>
            </w:r>
          </w:p>
        </w:tc>
      </w:tr>
      <w:tr w:rsidR="007B536E" w:rsidRPr="007B536E" w14:paraId="4456393E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560D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Best and we'll knowledgeable</w:t>
            </w:r>
          </w:p>
        </w:tc>
      </w:tr>
      <w:tr w:rsidR="007B536E" w:rsidRPr="007B536E" w14:paraId="1200999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D791" w14:textId="4BBD378A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The Best</w:t>
            </w:r>
          </w:p>
        </w:tc>
      </w:tr>
      <w:tr w:rsidR="007B536E" w:rsidRPr="007B536E" w14:paraId="4AD79D8D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F285" w14:textId="74B0EE4B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It was good. 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R</w:t>
            </w:r>
            <w:r w:rsidR="00245E8A">
              <w:rPr>
                <w:rFonts w:ascii="Calibri" w:eastAsia="Times New Roman" w:hAnsi="Calibri" w:cs="Calibri"/>
                <w:color w:val="000000"/>
                <w:lang w:eastAsia="en-IN"/>
              </w:rPr>
              <w:t>aavi Sir</w:t>
            </w: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taught us very nicely</w:t>
            </w:r>
          </w:p>
        </w:tc>
      </w:tr>
      <w:tr w:rsidR="007B536E" w:rsidRPr="007B536E" w14:paraId="15EB365A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FDC4" w14:textId="18DD1737" w:rsidR="007B536E" w:rsidRPr="007B536E" w:rsidRDefault="00C667E7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wonderful</w:t>
            </w:r>
          </w:p>
        </w:tc>
      </w:tr>
      <w:tr w:rsidR="007B536E" w:rsidRPr="007B536E" w14:paraId="7D537EE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CE9E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</w:p>
        </w:tc>
      </w:tr>
      <w:tr w:rsidR="007B536E" w:rsidRPr="007B536E" w14:paraId="732183C0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64C5" w14:textId="1EB84093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Good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C667E7">
              <w:rPr>
                <w:rFonts w:ascii="Calibri" w:eastAsia="Times New Roman" w:hAnsi="Calibri" w:cs="Calibri"/>
                <w:color w:val="000000"/>
                <w:lang w:eastAsia="en-IN"/>
              </w:rPr>
              <w:t>work</w:t>
            </w:r>
            <w:r w:rsidR="008C59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IN FA</w:t>
            </w:r>
          </w:p>
        </w:tc>
      </w:tr>
      <w:tr w:rsidR="007B536E" w:rsidRPr="007B536E" w14:paraId="08671F39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40B4" w14:textId="29074C71" w:rsidR="007B536E" w:rsidRPr="007B536E" w:rsidRDefault="008C599D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</w:t>
            </w:r>
            <w:r w:rsidR="001875A2">
              <w:rPr>
                <w:rFonts w:ascii="Calibri" w:eastAsia="Times New Roman" w:hAnsi="Calibri" w:cs="Calibri"/>
                <w:color w:val="000000"/>
                <w:lang w:eastAsia="en-IN"/>
              </w:rPr>
              <w:t>ool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EXPLANATION OF FA</w:t>
            </w:r>
          </w:p>
        </w:tc>
      </w:tr>
      <w:tr w:rsidR="007B536E" w:rsidRPr="007B536E" w14:paraId="73FC63B4" w14:textId="77777777" w:rsidTr="00F622D5">
        <w:trPr>
          <w:trHeight w:val="416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7B69" w14:textId="08E62F1B" w:rsidR="007B536E" w:rsidRPr="007B536E" w:rsidRDefault="001875A2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Awesome Session</w:t>
            </w:r>
          </w:p>
        </w:tc>
      </w:tr>
    </w:tbl>
    <w:p w14:paraId="03CCD222" w14:textId="77777777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36E" w:rsidSect="001A6BE2">
      <w:pgSz w:w="11906" w:h="16838"/>
      <w:pgMar w:top="851" w:right="1440" w:bottom="993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EA"/>
    <w:rsid w:val="001179DA"/>
    <w:rsid w:val="00143B3E"/>
    <w:rsid w:val="001875A2"/>
    <w:rsid w:val="001A6BE2"/>
    <w:rsid w:val="00245E8A"/>
    <w:rsid w:val="00357F75"/>
    <w:rsid w:val="003A2E16"/>
    <w:rsid w:val="003B7BEA"/>
    <w:rsid w:val="00426199"/>
    <w:rsid w:val="0051745B"/>
    <w:rsid w:val="005242E5"/>
    <w:rsid w:val="00524666"/>
    <w:rsid w:val="005F38C4"/>
    <w:rsid w:val="006C5422"/>
    <w:rsid w:val="007B536E"/>
    <w:rsid w:val="007F23E4"/>
    <w:rsid w:val="008100AB"/>
    <w:rsid w:val="008B2DD4"/>
    <w:rsid w:val="008C599D"/>
    <w:rsid w:val="00962FE2"/>
    <w:rsid w:val="009A4F5E"/>
    <w:rsid w:val="00AB6011"/>
    <w:rsid w:val="00AD36EC"/>
    <w:rsid w:val="00B74DC7"/>
    <w:rsid w:val="00C667E7"/>
    <w:rsid w:val="00D472DF"/>
    <w:rsid w:val="00E945F6"/>
    <w:rsid w:val="00F02DE2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2D70"/>
  <w15:chartTrackingRefBased/>
  <w15:docId w15:val="{436B9501-9D0D-4EAE-BDD1-4AC431F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8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cid:image001.png@01D4C2E8.F1C99C3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Gaurav Lodha [MU - Jaipur]</dc:creator>
  <cp:keywords/>
  <dc:description/>
  <cp:lastModifiedBy>Dr. Teena Shivnani [MU - Jaipur]</cp:lastModifiedBy>
  <cp:revision>2</cp:revision>
  <dcterms:created xsi:type="dcterms:W3CDTF">2020-12-07T04:21:00Z</dcterms:created>
  <dcterms:modified xsi:type="dcterms:W3CDTF">2020-12-07T04:21:00Z</dcterms:modified>
</cp:coreProperties>
</file>