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F6DF" w14:textId="127C728D" w:rsidR="00B74DC7" w:rsidRDefault="00B74DC7" w:rsidP="00B74DC7">
      <w:pPr>
        <w:ind w:left="-567" w:right="-61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en-IN"/>
        </w:rPr>
        <w:drawing>
          <wp:inline distT="0" distB="0" distL="0" distR="0" wp14:anchorId="41F176C4" wp14:editId="01FB64F2">
            <wp:extent cx="2038350" cy="586070"/>
            <wp:effectExtent l="0" t="0" r="0" b="5080"/>
            <wp:docPr id="7" name="Picture 7" descr="cid:image001.png@01D3CCBE.2100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CBE.2100A7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82" cy="5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>
        <w:rPr>
          <w:noProof/>
        </w:rPr>
        <w:drawing>
          <wp:inline distT="0" distB="0" distL="0" distR="0" wp14:anchorId="75D3DC7C" wp14:editId="4D568CF7">
            <wp:extent cx="20574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65" cy="6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noProof/>
        </w:rPr>
        <w:drawing>
          <wp:inline distT="0" distB="0" distL="0" distR="0" wp14:anchorId="7F32B30A" wp14:editId="2277BD91">
            <wp:extent cx="1638300" cy="542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7903" w14:textId="77777777" w:rsidR="00B74DC7" w:rsidRDefault="00B74DC7" w:rsidP="00F02D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74BBE7" w14:textId="60F27BB6" w:rsidR="00F02DE2" w:rsidRPr="00B74DC7" w:rsidRDefault="00F02DE2" w:rsidP="00F02DE2">
      <w:pPr>
        <w:jc w:val="center"/>
        <w:rPr>
          <w:rFonts w:ascii="Rockwell Extra Bold" w:hAnsi="Rockwell Extra Bold" w:cs="Times New Roman"/>
          <w:b/>
          <w:bCs/>
          <w:sz w:val="52"/>
          <w:szCs w:val="52"/>
          <w:lang w:val="en-US"/>
        </w:rPr>
      </w:pPr>
      <w:bookmarkStart w:id="0" w:name="_Hlk38304550"/>
      <w:r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FDP and Training 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of </w:t>
      </w:r>
      <w:r w:rsidR="001179DA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Financial Accounting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 (</w:t>
      </w:r>
      <w:r w:rsidR="001179DA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FA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) </w:t>
      </w:r>
      <w:r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for ACCA</w:t>
      </w:r>
    </w:p>
    <w:bookmarkEnd w:id="0"/>
    <w:p w14:paraId="041D1D99" w14:textId="08324BC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C90FAEA" w14:textId="77777777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3A9CDAD2" w14:textId="77777777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1CE0967C" w14:textId="3E374D81" w:rsidR="00B74DC7" w:rsidRPr="00B74DC7" w:rsidRDefault="00524666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MICROSOFT TEAMS</w:t>
      </w:r>
    </w:p>
    <w:p w14:paraId="429C685D" w14:textId="649FC83B" w:rsidR="00B74DC7" w:rsidRPr="00B74DC7" w:rsidRDefault="00524666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ONLINE</w:t>
      </w:r>
    </w:p>
    <w:p w14:paraId="4E914FC3" w14:textId="30F6A7A5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18A271B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2D04170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21FE04F1" w14:textId="5909BEAF" w:rsidR="00B74DC7" w:rsidRPr="00B74DC7" w:rsidRDefault="001179DA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2</w:t>
      </w:r>
      <w:r w:rsidR="00B62A53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9</w:t>
      </w:r>
      <w:r w:rsidR="00524666" w:rsidRPr="00524666">
        <w:rPr>
          <w:rFonts w:ascii="Rockwell Extra Bold" w:hAnsi="Rockwell Extra Bold" w:cs="Times New Roman"/>
          <w:b/>
          <w:bCs/>
          <w:sz w:val="32"/>
          <w:szCs w:val="32"/>
          <w:vertAlign w:val="superscript"/>
          <w:lang w:val="en-US"/>
        </w:rPr>
        <w:t>TH</w:t>
      </w:r>
      <w:r w:rsidR="00524666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OCTOBER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2020</w:t>
      </w:r>
    </w:p>
    <w:p w14:paraId="7B698035" w14:textId="0A6B0D1A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47E266C1" w14:textId="2C0AF93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3C06CA75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5493A152" w14:textId="18056B46" w:rsidR="00B74DC7" w:rsidRPr="00B74DC7" w:rsidRDefault="001179DA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3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P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M TO 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5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PM</w:t>
      </w:r>
    </w:p>
    <w:p w14:paraId="03BFA0A0" w14:textId="035A84D8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2A6F72F" w14:textId="1A65A011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7BA656C" w14:textId="54D1B161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B8ECB94" w14:textId="0024B17B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1AB95E74" w14:textId="77707D3C" w:rsidR="00B74DC7" w:rsidRPr="005F38C4" w:rsidRDefault="005F38C4" w:rsidP="005F38C4">
      <w:pPr>
        <w:ind w:left="-426" w:right="-897"/>
        <w:rPr>
          <w:rFonts w:ascii="Rockwell Extra Bold" w:hAnsi="Rockwell Extra Bold" w:cs="Times New Roman"/>
          <w:b/>
          <w:bCs/>
          <w:sz w:val="28"/>
          <w:szCs w:val="28"/>
          <w:lang w:val="en-US"/>
        </w:rPr>
      </w:pP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 xml:space="preserve">Prof. </w:t>
      </w:r>
      <w:r w:rsidR="001179DA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Darshan Shah</w:t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, ISDC</w:t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ab/>
      </w:r>
      <w:r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 xml:space="preserve">    </w:t>
      </w:r>
      <w:r w:rsidR="00524666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ab/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Prof. Dr. Gaurav Lodha, MUJ</w:t>
      </w:r>
    </w:p>
    <w:p w14:paraId="65BEE9D5" w14:textId="681D795A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DC55DE4" w14:textId="27AFD8C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201B57A8" w14:textId="53FE7EF4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655935F3" w14:textId="2A7786EB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67F9E77" w14:textId="28EF24CE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83B1F51" w14:textId="7833A1BF" w:rsidR="005F38C4" w:rsidRDefault="005F38C4" w:rsidP="005F38C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MANIPAL UNIVERSITY JAIPUR</w:t>
      </w:r>
    </w:p>
    <w:p w14:paraId="5F2D115C" w14:textId="456DF3F4" w:rsidR="005F38C4" w:rsidRDefault="005F38C4" w:rsidP="005F3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Department of Commerce</w:t>
      </w:r>
    </w:p>
    <w:p w14:paraId="5EFFD355" w14:textId="433D48A4" w:rsidR="005F38C4" w:rsidRPr="005F38C4" w:rsidRDefault="005F38C4" w:rsidP="005F38C4">
      <w:pPr>
        <w:pStyle w:val="Default"/>
        <w:jc w:val="center"/>
        <w:rPr>
          <w:b/>
          <w:bCs/>
          <w:sz w:val="28"/>
          <w:szCs w:val="28"/>
        </w:rPr>
      </w:pPr>
      <w:bookmarkStart w:id="1" w:name="_Hlk38304647"/>
      <w:r w:rsidRPr="005F38C4">
        <w:rPr>
          <w:b/>
          <w:bCs/>
          <w:sz w:val="28"/>
          <w:szCs w:val="28"/>
        </w:rPr>
        <w:t xml:space="preserve">FDP and Training of </w:t>
      </w:r>
      <w:r w:rsidR="001179DA">
        <w:rPr>
          <w:b/>
          <w:bCs/>
          <w:sz w:val="28"/>
          <w:szCs w:val="28"/>
        </w:rPr>
        <w:t>Financial Accounting</w:t>
      </w:r>
      <w:r w:rsidRPr="005F38C4">
        <w:rPr>
          <w:b/>
          <w:bCs/>
          <w:sz w:val="28"/>
          <w:szCs w:val="28"/>
        </w:rPr>
        <w:t xml:space="preserve"> (</w:t>
      </w:r>
      <w:r w:rsidR="001179DA">
        <w:rPr>
          <w:b/>
          <w:bCs/>
          <w:sz w:val="28"/>
          <w:szCs w:val="28"/>
        </w:rPr>
        <w:t>FA</w:t>
      </w:r>
      <w:r w:rsidRPr="005F38C4">
        <w:rPr>
          <w:b/>
          <w:bCs/>
          <w:sz w:val="28"/>
          <w:szCs w:val="28"/>
        </w:rPr>
        <w:t>) for ACCA</w:t>
      </w:r>
    </w:p>
    <w:bookmarkEnd w:id="1"/>
    <w:p w14:paraId="23B47E00" w14:textId="4158F7ED" w:rsidR="005F38C4" w:rsidRPr="007B536E" w:rsidRDefault="005F38C4" w:rsidP="005F38C4">
      <w:pPr>
        <w:pStyle w:val="Default"/>
        <w:jc w:val="center"/>
      </w:pPr>
      <w:r>
        <w:rPr>
          <w:rFonts w:ascii="Calibri" w:hAnsi="Calibri" w:cs="Calibri"/>
          <w:sz w:val="23"/>
          <w:szCs w:val="23"/>
        </w:rPr>
        <w:t xml:space="preserve"> </w:t>
      </w:r>
      <w:bookmarkStart w:id="2" w:name="_Hlk38304673"/>
      <w:r w:rsidRPr="007B536E">
        <w:rPr>
          <w:b/>
          <w:bCs/>
        </w:rPr>
        <w:t>(</w:t>
      </w:r>
      <w:r w:rsidR="00B62A53">
        <w:rPr>
          <w:b/>
          <w:bCs/>
        </w:rPr>
        <w:t>29</w:t>
      </w:r>
      <w:r w:rsidR="00524666" w:rsidRPr="001179DA">
        <w:rPr>
          <w:b/>
          <w:bCs/>
          <w:vertAlign w:val="superscript"/>
        </w:rPr>
        <w:t>TH</w:t>
      </w:r>
      <w:r w:rsidR="001179DA">
        <w:rPr>
          <w:b/>
          <w:bCs/>
        </w:rPr>
        <w:t xml:space="preserve"> </w:t>
      </w:r>
      <w:r w:rsidR="00524666" w:rsidRPr="00524666">
        <w:rPr>
          <w:b/>
          <w:bCs/>
        </w:rPr>
        <w:t>OCTOBER 2020</w:t>
      </w:r>
      <w:r w:rsidRPr="007B536E">
        <w:rPr>
          <w:b/>
          <w:bCs/>
        </w:rPr>
        <w:t xml:space="preserve">, </w:t>
      </w:r>
      <w:r w:rsidR="00B62A53">
        <w:rPr>
          <w:b/>
          <w:bCs/>
        </w:rPr>
        <w:t>Thursday</w:t>
      </w:r>
      <w:r w:rsidRPr="007B536E">
        <w:rPr>
          <w:b/>
          <w:bCs/>
        </w:rPr>
        <w:t>)</w:t>
      </w:r>
      <w:bookmarkEnd w:id="2"/>
    </w:p>
    <w:p w14:paraId="24D9FFF9" w14:textId="77777777" w:rsidR="007B536E" w:rsidRDefault="007B536E" w:rsidP="005F38C4">
      <w:pPr>
        <w:pStyle w:val="Default"/>
        <w:jc w:val="center"/>
        <w:rPr>
          <w:b/>
          <w:bCs/>
          <w:sz w:val="28"/>
          <w:szCs w:val="28"/>
        </w:rPr>
      </w:pPr>
    </w:p>
    <w:p w14:paraId="0D420D95" w14:textId="77777777" w:rsidR="007B536E" w:rsidRDefault="007B536E" w:rsidP="005F38C4">
      <w:pPr>
        <w:pStyle w:val="Default"/>
        <w:jc w:val="center"/>
        <w:rPr>
          <w:b/>
          <w:bCs/>
          <w:sz w:val="28"/>
          <w:szCs w:val="28"/>
        </w:rPr>
      </w:pPr>
    </w:p>
    <w:p w14:paraId="5E527D38" w14:textId="5A3DBB2A" w:rsidR="005F38C4" w:rsidRDefault="005F38C4" w:rsidP="005F3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REPORT</w:t>
      </w:r>
    </w:p>
    <w:p w14:paraId="55BE7F9B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20586346" w14:textId="0F63F509" w:rsidR="00AB6011" w:rsidRDefault="00AB6011" w:rsidP="00F6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FDP and training for ACCA Paper of 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>Financial Accounting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was organized for </w:t>
      </w:r>
      <w:proofErr w:type="gramStart"/>
      <w:r w:rsidRPr="00143B3E">
        <w:rPr>
          <w:rFonts w:ascii="Times New Roman" w:hAnsi="Times New Roman" w:cs="Times New Roman"/>
          <w:sz w:val="24"/>
          <w:szCs w:val="24"/>
          <w:lang w:val="en-US"/>
        </w:rPr>
        <w:t>B.Com</w:t>
      </w:r>
      <w:proofErr w:type="gramEnd"/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 Honours 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 Semester Faculties teaching the course and the students of the class. The training was being taken up on </w:t>
      </w:r>
      <w:r w:rsidR="00B62A53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524666" w:rsidRPr="001179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>OCTOBER 2020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by Prof. 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>Darshan Shah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>from ISDC contributing important inputs for the course to the fa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>ulty concerned and the students guiding them for the pattern of the papers for ACCA exams.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 xml:space="preserve"> The Inputs made by Prof. 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>Darshan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 xml:space="preserve">Shah 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>were really helpful for the participants of the training as it</w:t>
      </w:r>
      <w:r w:rsidR="00426199">
        <w:rPr>
          <w:rFonts w:ascii="Times New Roman" w:hAnsi="Times New Roman" w:cs="Times New Roman"/>
          <w:sz w:val="24"/>
          <w:szCs w:val="24"/>
          <w:lang w:val="en-US"/>
        </w:rPr>
        <w:t xml:space="preserve"> delivered the process of Solving the problems related to </w:t>
      </w:r>
      <w:r w:rsidR="00D472DF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426199">
        <w:rPr>
          <w:rFonts w:ascii="Times New Roman" w:hAnsi="Times New Roman" w:cs="Times New Roman"/>
          <w:sz w:val="24"/>
          <w:szCs w:val="24"/>
          <w:lang w:val="en-US"/>
        </w:rPr>
        <w:t xml:space="preserve"> and the way of attempting the questions usually asked in the ACCA examinations.</w:t>
      </w:r>
    </w:p>
    <w:p w14:paraId="69C54398" w14:textId="13DB3184" w:rsidR="00AB6011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5A2">
        <w:t xml:space="preserve"> </w:t>
      </w:r>
      <w:r w:rsidR="00B62A53">
        <w:rPr>
          <w:noProof/>
        </w:rPr>
        <w:drawing>
          <wp:inline distT="0" distB="0" distL="0" distR="0" wp14:anchorId="5E3590E4" wp14:editId="7F9ADCFB">
            <wp:extent cx="2828925" cy="1952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93" cy="196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A53">
        <w:rPr>
          <w:noProof/>
        </w:rPr>
        <w:drawing>
          <wp:inline distT="0" distB="0" distL="0" distR="0" wp14:anchorId="1F20AC16" wp14:editId="576F7ABE">
            <wp:extent cx="2862580" cy="1933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1001" cy="194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9502" w14:textId="0F392223" w:rsidR="007B536E" w:rsidRDefault="008C599D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99D">
        <w:t xml:space="preserve"> </w:t>
      </w:r>
      <w:r w:rsidR="00B62A53">
        <w:rPr>
          <w:noProof/>
        </w:rPr>
        <w:drawing>
          <wp:inline distT="0" distB="0" distL="0" distR="0" wp14:anchorId="5B788CCD" wp14:editId="6E1EAAE0">
            <wp:extent cx="284797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85" cy="2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A53">
        <w:rPr>
          <w:noProof/>
        </w:rPr>
        <w:drawing>
          <wp:inline distT="0" distB="0" distL="0" distR="0" wp14:anchorId="63BDE423" wp14:editId="77778902">
            <wp:extent cx="2833084" cy="2152015"/>
            <wp:effectExtent l="0" t="0" r="571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31" cy="216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83EEA" w14:textId="77777777" w:rsidR="001179DA" w:rsidRDefault="001179DA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8B0140" w14:textId="779BF577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24CF8A" w14:textId="77777777" w:rsidR="008C599D" w:rsidRDefault="008C599D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4E74" w14:textId="624DEB8A" w:rsidR="007B536E" w:rsidRDefault="007B536E" w:rsidP="007B53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ATTENDANCE</w:t>
      </w:r>
    </w:p>
    <w:p w14:paraId="4DF202B3" w14:textId="53BBAE78" w:rsidR="007B536E" w:rsidRDefault="007B536E" w:rsidP="007B536E">
      <w:pPr>
        <w:jc w:val="center"/>
        <w:rPr>
          <w:rFonts w:ascii="Cambria" w:hAnsi="Cambria" w:cs="Cambria"/>
          <w:color w:val="000000"/>
          <w:sz w:val="28"/>
          <w:szCs w:val="28"/>
        </w:rPr>
      </w:pPr>
      <w:r w:rsidRPr="007B536E">
        <w:rPr>
          <w:rFonts w:ascii="Cambria" w:hAnsi="Cambria" w:cs="Cambria"/>
          <w:color w:val="000000"/>
          <w:sz w:val="28"/>
          <w:szCs w:val="28"/>
        </w:rPr>
        <w:t xml:space="preserve">FDP and Training of </w:t>
      </w:r>
      <w:r w:rsidR="001179DA">
        <w:rPr>
          <w:rFonts w:ascii="Cambria" w:hAnsi="Cambria" w:cs="Cambria"/>
          <w:color w:val="000000"/>
          <w:sz w:val="28"/>
          <w:szCs w:val="28"/>
        </w:rPr>
        <w:t>Financial Accounting</w:t>
      </w:r>
      <w:r w:rsidR="003A2E16" w:rsidRPr="003A2E16">
        <w:rPr>
          <w:rFonts w:ascii="Cambria" w:hAnsi="Cambria" w:cs="Cambria"/>
          <w:color w:val="000000"/>
          <w:sz w:val="28"/>
          <w:szCs w:val="28"/>
        </w:rPr>
        <w:t xml:space="preserve"> (</w:t>
      </w:r>
      <w:r w:rsidR="001179DA">
        <w:rPr>
          <w:rFonts w:ascii="Cambria" w:hAnsi="Cambria" w:cs="Cambria"/>
          <w:color w:val="000000"/>
          <w:sz w:val="28"/>
          <w:szCs w:val="28"/>
        </w:rPr>
        <w:t>FA</w:t>
      </w:r>
      <w:r w:rsidR="003A2E16" w:rsidRPr="003A2E16">
        <w:rPr>
          <w:rFonts w:ascii="Cambria" w:hAnsi="Cambria" w:cs="Cambria"/>
          <w:color w:val="000000"/>
          <w:sz w:val="28"/>
          <w:szCs w:val="28"/>
        </w:rPr>
        <w:t xml:space="preserve">) </w:t>
      </w:r>
      <w:r w:rsidRPr="007B536E">
        <w:rPr>
          <w:rFonts w:ascii="Cambria" w:hAnsi="Cambria" w:cs="Cambria"/>
          <w:color w:val="000000"/>
          <w:sz w:val="28"/>
          <w:szCs w:val="28"/>
        </w:rPr>
        <w:t xml:space="preserve">for ACCA </w:t>
      </w:r>
    </w:p>
    <w:p w14:paraId="77EB3FDD" w14:textId="5CE5BF96" w:rsidR="007B536E" w:rsidRPr="007B536E" w:rsidRDefault="007B536E" w:rsidP="007B5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536E">
        <w:rPr>
          <w:rFonts w:ascii="Calibri" w:hAnsi="Calibri" w:cs="Calibri"/>
          <w:sz w:val="28"/>
          <w:szCs w:val="28"/>
        </w:rPr>
        <w:t>(</w:t>
      </w:r>
      <w:r w:rsidR="00B62A53">
        <w:rPr>
          <w:rFonts w:ascii="Calibri" w:hAnsi="Calibri" w:cs="Calibri"/>
          <w:sz w:val="28"/>
          <w:szCs w:val="28"/>
        </w:rPr>
        <w:t>29</w:t>
      </w:r>
      <w:r w:rsidR="001179DA" w:rsidRPr="001179DA">
        <w:rPr>
          <w:rFonts w:ascii="Calibri" w:hAnsi="Calibri" w:cs="Calibri"/>
          <w:sz w:val="28"/>
          <w:szCs w:val="28"/>
          <w:vertAlign w:val="superscript"/>
        </w:rPr>
        <w:t>th</w:t>
      </w:r>
      <w:r w:rsidR="001179DA">
        <w:rPr>
          <w:rFonts w:ascii="Calibri" w:hAnsi="Calibri" w:cs="Calibri"/>
          <w:sz w:val="28"/>
          <w:szCs w:val="28"/>
        </w:rPr>
        <w:t xml:space="preserve"> </w:t>
      </w:r>
      <w:r w:rsidR="003A2E16" w:rsidRPr="003A2E16">
        <w:rPr>
          <w:rFonts w:ascii="Calibri" w:hAnsi="Calibri" w:cs="Calibri"/>
          <w:sz w:val="28"/>
          <w:szCs w:val="28"/>
        </w:rPr>
        <w:t xml:space="preserve">OCTOBER 2020, </w:t>
      </w:r>
      <w:r w:rsidR="00B62A53">
        <w:rPr>
          <w:rFonts w:ascii="Calibri" w:hAnsi="Calibri" w:cs="Calibri"/>
          <w:sz w:val="28"/>
          <w:szCs w:val="28"/>
        </w:rPr>
        <w:t>Thursday</w:t>
      </w:r>
      <w:r w:rsidRPr="007B536E">
        <w:rPr>
          <w:rFonts w:ascii="Calibri" w:hAnsi="Calibri" w:cs="Calibri"/>
          <w:sz w:val="28"/>
          <w:szCs w:val="28"/>
        </w:rPr>
        <w:t>)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7307"/>
        <w:gridCol w:w="1755"/>
      </w:tblGrid>
      <w:tr w:rsidR="001179DA" w:rsidRPr="001179DA" w14:paraId="6E1C243D" w14:textId="77777777" w:rsidTr="001179DA">
        <w:trPr>
          <w:trHeight w:val="297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8A25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Full Name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8C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User Action</w:t>
            </w:r>
          </w:p>
        </w:tc>
      </w:tr>
      <w:tr w:rsidR="001179DA" w:rsidRPr="001179DA" w14:paraId="61946BBA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323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Dr. Gaurav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Loadha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[MU - Jaipur]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42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78C0B0B6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790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Sudhish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Trigunayat</w:t>
            </w:r>
            <w:proofErr w:type="spellEnd"/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[Bachelor of Commerce (B.Com)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9B1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6F1CD9AE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283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mujInduction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Sbc2020 [MUJ]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1D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58610BBF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DEF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Yadhu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Vyas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C8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3A43E04C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60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Yadhu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Vyas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02F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521DF17C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A0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Yadhu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Vyas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7F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2E427BB4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025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Anushka Gupta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3A05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7045541C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707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Madhu Mishra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1C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3638C8AC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9EB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Shreya Thakre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FB7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E7E6099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3571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Harshit Thomas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A6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7AA7017E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8A1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Jayesh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E7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32D02397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414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Kashika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EAA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7ACEF390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06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Gauransh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Singhal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D8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8908DAA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D07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Gauransh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Singhal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9BA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2A62033E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73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Priyasha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01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535B4E84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8A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Puneeth H B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4C5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6BD5346B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FE8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Dev Raghuvanshi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CC7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41A0B556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CD0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Harshraj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 Rathore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FFC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3FC2ABD7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6C9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Ishika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Sarda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B6E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5400353F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1AC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Md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Habibur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Rahman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ABD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4974A0BD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44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Vandit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Lodha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D0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3CD50876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22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Prachi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Sheth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E05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056BB66B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7E1E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Prachi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Sheth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A4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15930EFD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EB6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Anshika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Agarwal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80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00B813D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BB2E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Md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Munibur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Rahman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12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07A453D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A9B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Vrinda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Bali [B Com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5C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357BB9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5D2E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Dev R Parikh [B Com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8E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299ED874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859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Adiya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Nair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AD0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4D8F797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2D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Adiya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Nair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7C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4604FCC7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47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Adiya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Nair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9D1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3B4B4650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971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Gagandeep Singh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4425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EE543DF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31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Shreyas Mahajan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26B1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5F1886FF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875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Kshitij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Ranjan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2F4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444DB976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F4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Naman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Mehta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BE9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2951C413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B63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Disha Dutta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75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7298FF54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39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Vansh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Sharma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[Bachelor of Commerce (B.Com)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55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563267BA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E3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Vaibhav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Dulatani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91D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5317C43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323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 R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Krishnapriya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A05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03B2DD00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EF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Mansi Singh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1350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1BAF413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0311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Aditya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Pawriya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A9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1D9EEA20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CB9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Aditya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Pawriya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08E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6A86FBD1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C7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Chirag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Katoch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07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5B86EC4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FA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Diya Rawat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EC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5A2DD75A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A00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Ritik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CA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7C12AB48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907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Utkarsh Dhawan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9107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501C50EC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DF2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Shivam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Gupta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51C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04E22B7A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589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Shivam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Gupta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6B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212A800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977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Shubh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Gupta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B7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41EE9E6D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Kartikeya Yogi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2A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390F2350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E0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Gurleen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Sood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4C7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0440EC24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DF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Uttam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Agarwal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87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</w:tbl>
    <w:p w14:paraId="526A85B1" w14:textId="5B97AA18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654FE8" w14:textId="45FC0051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A50342" w14:textId="0A31A70D" w:rsidR="00D472DF" w:rsidRDefault="00D472D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E24D01" w14:textId="5DB0EA71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1ECB0A" w14:textId="23601E3E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7501AC" w14:textId="58CDF275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DB5D93" w14:textId="4DA1BFE5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4B98D2" w14:textId="5C3287F4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96896A" w14:textId="3F225EF5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A1A05E" w14:textId="6791F4F0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6E7D44" w14:textId="5AC890FD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6F1A57" w14:textId="5052730A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143502" w14:textId="50423031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3FB6EC" w14:textId="25593D86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9A0396" w14:textId="0E887D64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3F2E63" w14:textId="03E34344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983D21" w14:textId="2B6DE206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84BB26" w14:textId="4C0C78C5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8200D9" w14:textId="37675229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C7B3C2" w14:textId="3547CA2E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24231A" w14:textId="6B634E7F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C744DD" w14:textId="603ABDF8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96AEF5" w14:textId="3FD019DF" w:rsidR="008C599D" w:rsidRDefault="008C599D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7D5B80" w14:textId="3D2C0F06" w:rsidR="00B62A53" w:rsidRDefault="00B62A53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4924A2" w14:textId="370F3152" w:rsidR="00B62A53" w:rsidRDefault="00B62A53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E3E1CA" w14:textId="77777777" w:rsidR="00B62A53" w:rsidRDefault="00B62A53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6B173B" w14:textId="4566F040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A139DA" w14:textId="1235316C" w:rsidR="007B536E" w:rsidRDefault="007B536E" w:rsidP="007B53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8"/>
          <w:szCs w:val="28"/>
        </w:rPr>
        <w:lastRenderedPageBreak/>
        <w:t>FEEDBACK</w:t>
      </w:r>
    </w:p>
    <w:p w14:paraId="0B818F9D" w14:textId="56ABE147" w:rsidR="007B536E" w:rsidRDefault="007B536E" w:rsidP="007B536E">
      <w:pPr>
        <w:jc w:val="center"/>
        <w:rPr>
          <w:rFonts w:ascii="Cambria" w:hAnsi="Cambria" w:cs="Cambria"/>
          <w:color w:val="000000"/>
          <w:sz w:val="28"/>
          <w:szCs w:val="28"/>
        </w:rPr>
      </w:pPr>
      <w:r w:rsidRPr="007B536E">
        <w:rPr>
          <w:rFonts w:ascii="Cambria" w:hAnsi="Cambria" w:cs="Cambria"/>
          <w:color w:val="000000"/>
          <w:sz w:val="28"/>
          <w:szCs w:val="28"/>
        </w:rPr>
        <w:t xml:space="preserve">FDP and Training of </w:t>
      </w:r>
      <w:r w:rsidR="001179DA">
        <w:rPr>
          <w:rFonts w:ascii="Cambria" w:hAnsi="Cambria" w:cs="Cambria"/>
          <w:color w:val="000000"/>
          <w:sz w:val="28"/>
          <w:szCs w:val="28"/>
        </w:rPr>
        <w:t>Financial Accounting</w:t>
      </w:r>
      <w:r w:rsidR="00245E8A" w:rsidRPr="00245E8A">
        <w:rPr>
          <w:rFonts w:ascii="Cambria" w:hAnsi="Cambria" w:cs="Cambria"/>
          <w:color w:val="000000"/>
          <w:sz w:val="28"/>
          <w:szCs w:val="28"/>
        </w:rPr>
        <w:t xml:space="preserve"> (</w:t>
      </w:r>
      <w:r w:rsidR="001179DA">
        <w:rPr>
          <w:rFonts w:ascii="Cambria" w:hAnsi="Cambria" w:cs="Cambria"/>
          <w:color w:val="000000"/>
          <w:sz w:val="28"/>
          <w:szCs w:val="28"/>
        </w:rPr>
        <w:t>FA</w:t>
      </w:r>
      <w:r w:rsidR="00245E8A" w:rsidRPr="00245E8A">
        <w:rPr>
          <w:rFonts w:ascii="Cambria" w:hAnsi="Cambria" w:cs="Cambria"/>
          <w:color w:val="000000"/>
          <w:sz w:val="28"/>
          <w:szCs w:val="28"/>
        </w:rPr>
        <w:t xml:space="preserve">) </w:t>
      </w:r>
      <w:r w:rsidRPr="007B536E">
        <w:rPr>
          <w:rFonts w:ascii="Cambria" w:hAnsi="Cambria" w:cs="Cambria"/>
          <w:color w:val="000000"/>
          <w:sz w:val="28"/>
          <w:szCs w:val="28"/>
        </w:rPr>
        <w:t>for ACCA</w:t>
      </w:r>
    </w:p>
    <w:p w14:paraId="046F3D1A" w14:textId="445CEE98" w:rsidR="007B536E" w:rsidRPr="007B536E" w:rsidRDefault="007B536E" w:rsidP="007B5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536E">
        <w:rPr>
          <w:rFonts w:ascii="Calibri" w:hAnsi="Calibri" w:cs="Calibri"/>
          <w:sz w:val="28"/>
          <w:szCs w:val="28"/>
        </w:rPr>
        <w:t>(</w:t>
      </w:r>
      <w:r w:rsidR="00B62A53">
        <w:rPr>
          <w:rFonts w:ascii="Calibri" w:hAnsi="Calibri" w:cs="Calibri"/>
          <w:sz w:val="28"/>
          <w:szCs w:val="28"/>
        </w:rPr>
        <w:t>29</w:t>
      </w:r>
      <w:r w:rsidR="001179DA" w:rsidRPr="001179DA">
        <w:rPr>
          <w:rFonts w:ascii="Calibri" w:hAnsi="Calibri" w:cs="Calibri"/>
          <w:sz w:val="28"/>
          <w:szCs w:val="28"/>
          <w:vertAlign w:val="superscript"/>
        </w:rPr>
        <w:t>th</w:t>
      </w:r>
      <w:r w:rsidR="001179DA">
        <w:rPr>
          <w:rFonts w:ascii="Calibri" w:hAnsi="Calibri" w:cs="Calibri"/>
          <w:sz w:val="28"/>
          <w:szCs w:val="28"/>
        </w:rPr>
        <w:t xml:space="preserve"> </w:t>
      </w:r>
      <w:r w:rsidR="003A2E16" w:rsidRPr="003A2E16">
        <w:rPr>
          <w:rFonts w:ascii="Calibri" w:hAnsi="Calibri" w:cs="Calibri"/>
          <w:sz w:val="28"/>
          <w:szCs w:val="28"/>
        </w:rPr>
        <w:t xml:space="preserve">OCTOBER 2020, </w:t>
      </w:r>
      <w:r w:rsidR="00B62A53">
        <w:rPr>
          <w:rFonts w:ascii="Calibri" w:hAnsi="Calibri" w:cs="Calibri"/>
          <w:sz w:val="28"/>
          <w:szCs w:val="28"/>
        </w:rPr>
        <w:t>Thursday</w:t>
      </w:r>
      <w:r w:rsidRPr="007B536E">
        <w:rPr>
          <w:rFonts w:ascii="Calibri" w:hAnsi="Calibri" w:cs="Calibri"/>
          <w:sz w:val="28"/>
          <w:szCs w:val="28"/>
        </w:rPr>
        <w:t>)</w:t>
      </w:r>
    </w:p>
    <w:tbl>
      <w:tblPr>
        <w:tblW w:w="9269" w:type="dxa"/>
        <w:tblLook w:val="04A0" w:firstRow="1" w:lastRow="0" w:firstColumn="1" w:lastColumn="0" w:noHBand="0" w:noVBand="1"/>
      </w:tblPr>
      <w:tblGrid>
        <w:gridCol w:w="9269"/>
      </w:tblGrid>
      <w:tr w:rsidR="007B536E" w:rsidRPr="007B536E" w14:paraId="2B2E0FE9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D200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Feedback</w:t>
            </w:r>
          </w:p>
        </w:tc>
      </w:tr>
      <w:tr w:rsidR="007B536E" w:rsidRPr="007B536E" w14:paraId="28C364C5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232E" w14:textId="339D8DC1" w:rsidR="007B536E" w:rsidRPr="007B536E" w:rsidRDefault="00B62A53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Goods Session on Financial Accounting</w:t>
            </w:r>
          </w:p>
        </w:tc>
      </w:tr>
      <w:tr w:rsidR="007B536E" w:rsidRPr="007B536E" w14:paraId="1CAB4A13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90DC" w14:textId="647C0E5F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It's</w:t>
            </w:r>
            <w:proofErr w:type="gramEnd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C667E7">
              <w:rPr>
                <w:rFonts w:ascii="Calibri" w:eastAsia="Times New Roman" w:hAnsi="Calibri" w:cs="Calibri"/>
                <w:color w:val="000000"/>
                <w:lang w:eastAsia="en-IN"/>
              </w:rPr>
              <w:t>good one</w:t>
            </w:r>
          </w:p>
        </w:tc>
      </w:tr>
      <w:tr w:rsidR="007B536E" w:rsidRPr="007B536E" w14:paraId="6F996F06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8202" w14:textId="64A7C282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The </w:t>
            </w:r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quality of teaching is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fantastic</w:t>
            </w:r>
          </w:p>
        </w:tc>
      </w:tr>
      <w:tr w:rsidR="007B536E" w:rsidRPr="007B536E" w14:paraId="35D140B2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3363" w14:textId="53D542EE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Satisfactory</w:t>
            </w:r>
            <w:r w:rsidR="00426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for way of attempting questions in ACCA</w:t>
            </w:r>
          </w:p>
        </w:tc>
      </w:tr>
      <w:tr w:rsidR="007B536E" w:rsidRPr="007B536E" w14:paraId="5292240E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BD83" w14:textId="5E7CAF52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Quality of teaching was very good 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>Madam</w:t>
            </w: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has taught in very good way</w:t>
            </w:r>
          </w:p>
        </w:tc>
      </w:tr>
      <w:tr w:rsidR="007B536E" w:rsidRPr="007B536E" w14:paraId="3C2A4BCA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0247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Teaching is good and understandable</w:t>
            </w:r>
          </w:p>
        </w:tc>
      </w:tr>
      <w:tr w:rsidR="007B536E" w:rsidRPr="007B536E" w14:paraId="49E819A8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50BC" w14:textId="11DC8369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Excellent</w:t>
            </w:r>
            <w:r w:rsidR="00426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way of explanation</w:t>
            </w:r>
          </w:p>
        </w:tc>
      </w:tr>
      <w:tr w:rsidR="007B536E" w:rsidRPr="007B536E" w14:paraId="27703638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284E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very nice</w:t>
            </w:r>
          </w:p>
        </w:tc>
      </w:tr>
      <w:tr w:rsidR="007B536E" w:rsidRPr="007B536E" w14:paraId="2D1E009E" w14:textId="77777777" w:rsidTr="00F622D5">
        <w:trPr>
          <w:trHeight w:val="409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BBD1" w14:textId="6E9D3A90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Perfect</w:t>
            </w:r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!!! </w:t>
            </w:r>
            <w:proofErr w:type="gramStart"/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It's</w:t>
            </w:r>
            <w:proofErr w:type="gramEnd"/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was a great experience.</w:t>
            </w:r>
          </w:p>
        </w:tc>
      </w:tr>
      <w:tr w:rsidR="007B536E" w:rsidRPr="007B536E" w14:paraId="7277E8EC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7002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Good</w:t>
            </w:r>
          </w:p>
        </w:tc>
      </w:tr>
      <w:tr w:rsidR="007B536E" w:rsidRPr="007B536E" w14:paraId="23E76903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8AA9" w14:textId="281C3283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Great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Job</w:t>
            </w:r>
          </w:p>
        </w:tc>
      </w:tr>
      <w:tr w:rsidR="007B536E" w:rsidRPr="007B536E" w14:paraId="4456393E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560D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Best and </w:t>
            </w:r>
            <w:proofErr w:type="gramStart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we'll</w:t>
            </w:r>
            <w:proofErr w:type="gramEnd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knowledgeable</w:t>
            </w:r>
          </w:p>
        </w:tc>
      </w:tr>
      <w:tr w:rsidR="007B536E" w:rsidRPr="007B536E" w14:paraId="1200999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D791" w14:textId="4BBD378A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The Best</w:t>
            </w:r>
          </w:p>
        </w:tc>
      </w:tr>
      <w:tr w:rsidR="007B536E" w:rsidRPr="007B536E" w14:paraId="4AD79D8D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F285" w14:textId="74B0EE4B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It was good. </w:t>
            </w:r>
            <w:proofErr w:type="spellStart"/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>R</w:t>
            </w:r>
            <w:r w:rsidR="00245E8A">
              <w:rPr>
                <w:rFonts w:ascii="Calibri" w:eastAsia="Times New Roman" w:hAnsi="Calibri" w:cs="Calibri"/>
                <w:color w:val="000000"/>
                <w:lang w:eastAsia="en-IN"/>
              </w:rPr>
              <w:t>aavi</w:t>
            </w:r>
            <w:proofErr w:type="spellEnd"/>
            <w:r w:rsidR="00245E8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Sir</w:t>
            </w: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taught us very nicely</w:t>
            </w:r>
          </w:p>
        </w:tc>
      </w:tr>
      <w:tr w:rsidR="007B536E" w:rsidRPr="007B536E" w14:paraId="15EB365A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FDC4" w14:textId="18DD1737" w:rsidR="007B536E" w:rsidRPr="007B536E" w:rsidRDefault="00C667E7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wonderful</w:t>
            </w:r>
          </w:p>
        </w:tc>
      </w:tr>
      <w:tr w:rsidR="007B536E" w:rsidRPr="007B536E" w14:paraId="7D537EE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CE9E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Excellent</w:t>
            </w:r>
          </w:p>
        </w:tc>
      </w:tr>
      <w:tr w:rsidR="007B536E" w:rsidRPr="007B536E" w14:paraId="732183C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64C5" w14:textId="2BD1B0A3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Good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C667E7">
              <w:rPr>
                <w:rFonts w:ascii="Calibri" w:eastAsia="Times New Roman" w:hAnsi="Calibri" w:cs="Calibri"/>
                <w:color w:val="000000"/>
                <w:lang w:eastAsia="en-IN"/>
              </w:rPr>
              <w:t>work</w:t>
            </w:r>
          </w:p>
        </w:tc>
      </w:tr>
      <w:tr w:rsidR="007B536E" w:rsidRPr="007B536E" w14:paraId="08671F39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40B4" w14:textId="1DF7F95F" w:rsidR="007B536E" w:rsidRPr="007B536E" w:rsidRDefault="00B62A53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FA is well explained</w:t>
            </w:r>
          </w:p>
        </w:tc>
      </w:tr>
      <w:tr w:rsidR="007B536E" w:rsidRPr="007B536E" w14:paraId="73FC63B4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7B69" w14:textId="5BE6BEF9" w:rsidR="007B536E" w:rsidRPr="007B536E" w:rsidRDefault="00B62A53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Great Session</w:t>
            </w:r>
          </w:p>
        </w:tc>
      </w:tr>
    </w:tbl>
    <w:p w14:paraId="03CCD222" w14:textId="77777777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536E" w:rsidSect="001A6BE2">
      <w:pgSz w:w="11906" w:h="16838"/>
      <w:pgMar w:top="851" w:right="1440" w:bottom="993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EA"/>
    <w:rsid w:val="001179DA"/>
    <w:rsid w:val="00143B3E"/>
    <w:rsid w:val="001875A2"/>
    <w:rsid w:val="001A6BE2"/>
    <w:rsid w:val="00245E8A"/>
    <w:rsid w:val="00357F75"/>
    <w:rsid w:val="003A2E16"/>
    <w:rsid w:val="003B7BEA"/>
    <w:rsid w:val="00426199"/>
    <w:rsid w:val="0051745B"/>
    <w:rsid w:val="00524666"/>
    <w:rsid w:val="005F38C4"/>
    <w:rsid w:val="006C5422"/>
    <w:rsid w:val="0077491C"/>
    <w:rsid w:val="007B536E"/>
    <w:rsid w:val="007F23E4"/>
    <w:rsid w:val="008100AB"/>
    <w:rsid w:val="008A5B7D"/>
    <w:rsid w:val="008B2DD4"/>
    <w:rsid w:val="008C599D"/>
    <w:rsid w:val="009A4F5E"/>
    <w:rsid w:val="009C2BD5"/>
    <w:rsid w:val="00AB6011"/>
    <w:rsid w:val="00B62A53"/>
    <w:rsid w:val="00B74DC7"/>
    <w:rsid w:val="00C667E7"/>
    <w:rsid w:val="00D472DF"/>
    <w:rsid w:val="00E945F6"/>
    <w:rsid w:val="00F02DE2"/>
    <w:rsid w:val="00F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2D70"/>
  <w15:chartTrackingRefBased/>
  <w15:docId w15:val="{436B9501-9D0D-4EAE-BDD1-4AC431FE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8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3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cid:image001.png@01D4C2E8.F1C99C3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Gaurav Lodha [MU - Jaipur]</dc:creator>
  <cp:keywords/>
  <dc:description/>
  <cp:lastModifiedBy>Dr. Teena Shivnani [MU - Jaipur]</cp:lastModifiedBy>
  <cp:revision>2</cp:revision>
  <dcterms:created xsi:type="dcterms:W3CDTF">2020-12-07T04:20:00Z</dcterms:created>
  <dcterms:modified xsi:type="dcterms:W3CDTF">2020-12-07T04:20:00Z</dcterms:modified>
</cp:coreProperties>
</file>